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BD3DB">
      <w:pPr>
        <w:pStyle w:val="7"/>
        <w:spacing w:after="0" w:line="580" w:lineRule="exact"/>
        <w:ind w:firstLine="0" w:firstLineChars="0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E9B2EA8">
      <w:pPr>
        <w:rPr>
          <w:rFonts w:ascii="方正黑体_GBK" w:eastAsia="方正黑体_GBK"/>
          <w:sz w:val="32"/>
          <w:szCs w:val="32"/>
        </w:rPr>
      </w:pPr>
    </w:p>
    <w:p w14:paraId="3259C26B">
      <w:pPr>
        <w:rPr>
          <w:rFonts w:ascii="方正黑体_GBK" w:eastAsia="方正黑体_GBK"/>
          <w:sz w:val="32"/>
          <w:szCs w:val="32"/>
        </w:rPr>
      </w:pPr>
    </w:p>
    <w:p w14:paraId="38843F1D">
      <w:pPr>
        <w:spacing w:line="720" w:lineRule="exact"/>
        <w:jc w:val="center"/>
        <w:rPr>
          <w:rFonts w:ascii="方正小标宋简体" w:eastAsia="方正小标宋简体" w:cs="Times New Roman (正文 CS 字体)"/>
          <w:sz w:val="52"/>
          <w:szCs w:val="52"/>
        </w:rPr>
      </w:pPr>
      <w:r>
        <w:rPr>
          <w:rFonts w:hint="eastAsia" w:ascii="方正小标宋简体" w:eastAsia="方正小标宋简体" w:cs="Times New Roman (正文 CS 字体)"/>
          <w:sz w:val="52"/>
          <w:szCs w:val="52"/>
          <w:lang w:eastAsia="zh-CN"/>
        </w:rPr>
        <w:t>潍坊</w:t>
      </w:r>
      <w:r>
        <w:rPr>
          <w:rFonts w:hint="eastAsia" w:ascii="方正小标宋简体" w:eastAsia="方正小标宋简体" w:cs="Times New Roman (正文 CS 字体)"/>
          <w:sz w:val="52"/>
          <w:szCs w:val="52"/>
        </w:rPr>
        <w:t>市概念验证中心</w:t>
      </w:r>
    </w:p>
    <w:p w14:paraId="447616DF">
      <w:pPr>
        <w:spacing w:line="720" w:lineRule="exact"/>
        <w:jc w:val="center"/>
        <w:rPr>
          <w:rFonts w:hint="eastAsia" w:ascii="方正小标宋简体" w:eastAsia="方正小标宋简体" w:cs="Times New Roman (正文 CS 字体)"/>
          <w:sz w:val="52"/>
          <w:szCs w:val="52"/>
          <w:lang w:eastAsia="zh-CN"/>
        </w:rPr>
      </w:pPr>
      <w:r>
        <w:rPr>
          <w:rFonts w:hint="eastAsia" w:ascii="方正小标宋简体" w:eastAsia="方正小标宋简体" w:cs="Times New Roman (正文 CS 字体)"/>
          <w:sz w:val="52"/>
          <w:szCs w:val="52"/>
          <w:lang w:eastAsia="zh-CN"/>
        </w:rPr>
        <w:t>备案</w:t>
      </w:r>
      <w:r>
        <w:rPr>
          <w:rFonts w:hint="eastAsia" w:ascii="方正小标宋简体" w:eastAsia="方正小标宋简体" w:cs="Times New Roman (正文 CS 字体)"/>
          <w:sz w:val="52"/>
          <w:szCs w:val="52"/>
        </w:rPr>
        <w:t>申</w:t>
      </w:r>
      <w:r>
        <w:rPr>
          <w:rFonts w:hint="eastAsia" w:ascii="方正小标宋简体" w:eastAsia="方正小标宋简体" w:cs="Times New Roman (正文 CS 字体)"/>
          <w:sz w:val="52"/>
          <w:szCs w:val="52"/>
          <w:lang w:eastAsia="zh-CN"/>
        </w:rPr>
        <w:t>请表</w:t>
      </w:r>
    </w:p>
    <w:p w14:paraId="015852F7">
      <w:pPr>
        <w:spacing w:line="560" w:lineRule="exact"/>
        <w:rPr>
          <w:rFonts w:hint="eastAsia" w:ascii="方正小标宋简体" w:hAnsi="方正小标宋简体" w:eastAsia="方正小标宋简体"/>
          <w:sz w:val="44"/>
        </w:rPr>
      </w:pPr>
    </w:p>
    <w:p w14:paraId="34737B10">
      <w:pPr>
        <w:spacing w:line="560" w:lineRule="exact"/>
        <w:rPr>
          <w:rFonts w:hint="eastAsia" w:ascii="方正小标宋简体" w:hAnsi="方正小标宋简体" w:eastAsia="方正小标宋简体"/>
          <w:sz w:val="44"/>
        </w:rPr>
      </w:pPr>
    </w:p>
    <w:p w14:paraId="4D44EA88">
      <w:pPr>
        <w:spacing w:line="560" w:lineRule="exact"/>
        <w:rPr>
          <w:rFonts w:hint="eastAsia" w:ascii="方正小标宋简体" w:hAnsi="方正小标宋简体" w:eastAsia="方正小标宋简体"/>
          <w:sz w:val="44"/>
        </w:rPr>
      </w:pPr>
    </w:p>
    <w:p w14:paraId="67E640F4">
      <w:pPr>
        <w:tabs>
          <w:tab w:val="left" w:pos="6804"/>
        </w:tabs>
        <w:spacing w:line="7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中 心 名 称：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         </w:t>
      </w:r>
    </w:p>
    <w:p w14:paraId="0756B533">
      <w:pPr>
        <w:tabs>
          <w:tab w:val="left" w:pos="6804"/>
        </w:tabs>
        <w:spacing w:line="7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依 托 单 位（盖章）：</w:t>
      </w:r>
      <w:bookmarkStart w:id="0" w:name="_Hlk97540319"/>
      <w:bookmarkEnd w:id="0"/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 </w:t>
      </w:r>
    </w:p>
    <w:p w14:paraId="24720FDD">
      <w:pPr>
        <w:tabs>
          <w:tab w:val="left" w:pos="6804"/>
        </w:tabs>
        <w:spacing w:line="7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合 作 单 位（盖章）：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 </w:t>
      </w:r>
    </w:p>
    <w:p w14:paraId="46D75CD0">
      <w:pPr>
        <w:tabs>
          <w:tab w:val="left" w:pos="6804"/>
        </w:tabs>
        <w:spacing w:line="7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联系人及电话：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        </w:t>
      </w:r>
    </w:p>
    <w:p w14:paraId="4F1074FF">
      <w:pPr>
        <w:tabs>
          <w:tab w:val="left" w:pos="6804"/>
        </w:tabs>
        <w:spacing w:line="7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主 管 单 位（盖章）：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 </w:t>
      </w:r>
    </w:p>
    <w:p w14:paraId="456547E2">
      <w:pPr>
        <w:tabs>
          <w:tab w:val="left" w:pos="6804"/>
        </w:tabs>
        <w:spacing w:line="70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 报 日 期：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                      </w:t>
      </w:r>
    </w:p>
    <w:p w14:paraId="59837C7F">
      <w:pPr>
        <w:spacing w:line="700" w:lineRule="exact"/>
        <w:ind w:left="-17" w:leftChars="-8" w:firstLine="640" w:firstLineChars="200"/>
        <w:rPr>
          <w:rFonts w:hint="eastAsia" w:asciiTheme="majorEastAsia" w:hAnsiTheme="majorEastAsia" w:eastAsiaTheme="majorEastAsia" w:cstheme="majorEastAsia"/>
          <w:sz w:val="32"/>
          <w:szCs w:val="32"/>
          <w:u w:val="single"/>
        </w:rPr>
      </w:pPr>
    </w:p>
    <w:p w14:paraId="244BF459"/>
    <w:p w14:paraId="10E9B681"/>
    <w:p w14:paraId="710B20DE">
      <w:pPr>
        <w:rPr>
          <w:b/>
          <w:bCs/>
          <w:sz w:val="36"/>
        </w:rPr>
      </w:pPr>
    </w:p>
    <w:p w14:paraId="52F8D2B8">
      <w:pPr>
        <w:spacing w:line="580" w:lineRule="exact"/>
        <w:jc w:val="center"/>
        <w:rPr>
          <w:rFonts w:hint="eastAsia" w:ascii="楷体" w:hAnsi="楷体" w:eastAsia="楷体" w:cs="Times New Roman (正文 CS 字体)"/>
          <w:sz w:val="36"/>
          <w:szCs w:val="36"/>
        </w:rPr>
      </w:pPr>
      <w:r>
        <w:rPr>
          <w:rFonts w:hint="eastAsia" w:ascii="楷体" w:hAnsi="楷体" w:eastAsia="楷体" w:cs="Times New Roman (正文 CS 字体)"/>
          <w:sz w:val="36"/>
          <w:szCs w:val="36"/>
          <w:lang w:eastAsia="zh-CN"/>
        </w:rPr>
        <w:t>潍坊</w:t>
      </w:r>
      <w:r>
        <w:rPr>
          <w:rFonts w:hint="eastAsia" w:ascii="楷体" w:hAnsi="楷体" w:eastAsia="楷体" w:cs="Times New Roman (正文 CS 字体)"/>
          <w:sz w:val="36"/>
          <w:szCs w:val="36"/>
        </w:rPr>
        <w:t>市科学技术局</w:t>
      </w:r>
    </w:p>
    <w:p w14:paraId="2EB8B03E">
      <w:pPr>
        <w:jc w:val="center"/>
        <w:rPr>
          <w:rFonts w:hint="eastAsia" w:ascii="楷体" w:hAnsi="楷体" w:eastAsia="楷体" w:cs="Times New Roman (正文 CS 字体)"/>
          <w:sz w:val="36"/>
          <w:szCs w:val="36"/>
        </w:rPr>
      </w:pPr>
      <w:r>
        <w:rPr>
          <w:rFonts w:hint="eastAsia" w:ascii="楷体" w:hAnsi="楷体" w:eastAsia="楷体" w:cs="Times New Roman (正文 CS 字体)"/>
          <w:sz w:val="36"/>
          <w:szCs w:val="36"/>
        </w:rPr>
        <w:t>二</w:t>
      </w:r>
      <w:r>
        <w:rPr>
          <w:rFonts w:hint="eastAsia" w:ascii="楷体" w:hAnsi="楷体" w:eastAsia="楷体" w:cs="Times New Roman (正文 CS 字体)"/>
          <w:sz w:val="36"/>
          <w:szCs w:val="36"/>
          <w:lang w:val="en-US" w:eastAsia="zh-CN"/>
        </w:rPr>
        <w:t>0</w:t>
      </w:r>
      <w:r>
        <w:rPr>
          <w:rFonts w:hint="eastAsia" w:ascii="楷体" w:hAnsi="楷体" w:eastAsia="楷体" w:cs="Times New Roman (正文 CS 字体)"/>
          <w:sz w:val="36"/>
          <w:szCs w:val="36"/>
        </w:rPr>
        <w:t>二六年制</w:t>
      </w:r>
    </w:p>
    <w:tbl>
      <w:tblPr>
        <w:tblStyle w:val="9"/>
        <w:tblW w:w="519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17"/>
        <w:gridCol w:w="656"/>
        <w:gridCol w:w="629"/>
        <w:gridCol w:w="57"/>
        <w:gridCol w:w="126"/>
        <w:gridCol w:w="237"/>
        <w:gridCol w:w="313"/>
        <w:gridCol w:w="320"/>
        <w:gridCol w:w="336"/>
        <w:gridCol w:w="335"/>
        <w:gridCol w:w="273"/>
        <w:gridCol w:w="382"/>
        <w:gridCol w:w="52"/>
        <w:gridCol w:w="365"/>
        <w:gridCol w:w="1204"/>
        <w:gridCol w:w="192"/>
        <w:gridCol w:w="7"/>
        <w:gridCol w:w="304"/>
        <w:gridCol w:w="251"/>
        <w:gridCol w:w="807"/>
        <w:gridCol w:w="473"/>
        <w:gridCol w:w="1089"/>
      </w:tblGrid>
      <w:tr w14:paraId="0FA49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DF45D">
            <w:pPr>
              <w:spacing w:line="580" w:lineRule="exact"/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一、基本情况</w:t>
            </w:r>
          </w:p>
        </w:tc>
      </w:tr>
      <w:tr w14:paraId="71FC6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B93A8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黑体" w:cs="Times New Roman"/>
                <w:spacing w:val="-4"/>
                <w:szCs w:val="20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1.基本信息</w:t>
            </w:r>
          </w:p>
        </w:tc>
      </w:tr>
      <w:tr w14:paraId="5D56C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388F3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概念验证中心名称</w:t>
            </w:r>
          </w:p>
        </w:tc>
        <w:tc>
          <w:tcPr>
            <w:tcW w:w="4119" w:type="pct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9D254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（格式要求：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lang w:eastAsia="zh-CN"/>
              </w:rPr>
              <w:t>潍坊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市+技术方向+概念验证中心）</w:t>
            </w:r>
          </w:p>
        </w:tc>
      </w:tr>
      <w:tr w14:paraId="16734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8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AA89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依托单位名称</w:t>
            </w:r>
          </w:p>
        </w:tc>
        <w:tc>
          <w:tcPr>
            <w:tcW w:w="4119" w:type="pct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D397C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65A7C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8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4766E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合作单位名称</w:t>
            </w:r>
          </w:p>
        </w:tc>
        <w:tc>
          <w:tcPr>
            <w:tcW w:w="4119" w:type="pct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048DA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75558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8CD1B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所属产业链</w:t>
            </w:r>
          </w:p>
        </w:tc>
        <w:tc>
          <w:tcPr>
            <w:tcW w:w="2860" w:type="pct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17D27">
            <w:pPr>
              <w:ind w:left="236" w:hanging="202" w:hangingChars="100"/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>动力装备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 xml:space="preserve">高端化工 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 xml:space="preserve">食品加工 </w:t>
            </w:r>
          </w:p>
          <w:p w14:paraId="5EEAF500">
            <w:pPr>
              <w:ind w:left="236" w:hanging="202" w:hangingChars="100"/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 xml:space="preserve">新一代信息技术（元宇宙） </w:t>
            </w:r>
          </w:p>
          <w:p w14:paraId="0E70C738">
            <w:pPr>
              <w:ind w:left="236" w:hanging="202" w:hangingChars="100"/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 xml:space="preserve">汽车制造 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 xml:space="preserve"> □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>高端铝材</w:t>
            </w:r>
          </w:p>
          <w:p w14:paraId="59168B24">
            <w:pPr>
              <w:ind w:left="236" w:hanging="202" w:hangingChars="100"/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 xml:space="preserve">纺织服装 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 xml:space="preserve"> □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>智能农机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>现代医药</w:t>
            </w:r>
          </w:p>
          <w:p w14:paraId="0A47DD3D">
            <w:pPr>
              <w:ind w:left="236" w:hanging="202" w:hangingChars="100"/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>工业母机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>磁技术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Times New Roman"/>
                <w:spacing w:val="-4"/>
                <w:szCs w:val="20"/>
                <w:lang w:val="en-US" w:eastAsia="zh-CN"/>
              </w:rPr>
              <w:t>新型储能</w:t>
            </w:r>
          </w:p>
          <w:p w14:paraId="4EF50A36">
            <w:pPr>
              <w:adjustRightInd w:val="0"/>
              <w:snapToGrid w:val="0"/>
              <w:spacing w:before="20"/>
              <w:jc w:val="left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  <w:u w:val="single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  <w:t>□其他产业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D93CC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始建时间</w:t>
            </w:r>
          </w:p>
        </w:tc>
        <w:tc>
          <w:tcPr>
            <w:tcW w:w="8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BE60F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 xml:space="preserve">   年   月</w:t>
            </w:r>
          </w:p>
        </w:tc>
      </w:tr>
      <w:tr w14:paraId="6DE0B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0" w:type="pct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E0CE86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依托单位情况</w:t>
            </w:r>
          </w:p>
        </w:tc>
        <w:tc>
          <w:tcPr>
            <w:tcW w:w="1598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FE9FD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统一社会信用代码</w:t>
            </w:r>
          </w:p>
        </w:tc>
        <w:tc>
          <w:tcPr>
            <w:tcW w:w="2520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03367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64264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0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860978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89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6370E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依托单位类型</w:t>
            </w:r>
          </w:p>
        </w:tc>
        <w:tc>
          <w:tcPr>
            <w:tcW w:w="3225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AF498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□高等学校</w:t>
            </w:r>
            <w:r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 xml:space="preserve">    </w:t>
            </w:r>
            <w:r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  <w:t xml:space="preserve"> □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科研</w:t>
            </w:r>
            <w:r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  <w:t>院所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 xml:space="preserve">         □其他</w:t>
            </w:r>
          </w:p>
        </w:tc>
      </w:tr>
      <w:tr w14:paraId="5684F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0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EF253A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89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3EB47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法人姓名</w:t>
            </w:r>
          </w:p>
        </w:tc>
        <w:tc>
          <w:tcPr>
            <w:tcW w:w="7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5C808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2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78817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法人身份证号</w:t>
            </w:r>
          </w:p>
        </w:tc>
        <w:tc>
          <w:tcPr>
            <w:tcW w:w="12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CA224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418B7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0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230EB2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89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798FC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注册地</w:t>
            </w:r>
          </w:p>
        </w:tc>
        <w:tc>
          <w:tcPr>
            <w:tcW w:w="7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4B89E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26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B3A4C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成立时间</w:t>
            </w:r>
          </w:p>
        </w:tc>
        <w:tc>
          <w:tcPr>
            <w:tcW w:w="125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85896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52EB9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0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6E4BD5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概念验证中心负责人</w:t>
            </w:r>
          </w:p>
        </w:tc>
        <w:tc>
          <w:tcPr>
            <w:tcW w:w="107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FD996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姓 名</w:t>
            </w:r>
          </w:p>
        </w:tc>
        <w:tc>
          <w:tcPr>
            <w:tcW w:w="138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B139B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82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BD90E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性 别</w:t>
            </w:r>
          </w:p>
        </w:tc>
        <w:tc>
          <w:tcPr>
            <w:tcW w:w="8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2CD51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43F1D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0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1E473C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07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F9992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138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34889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82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28915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职务/职称</w:t>
            </w:r>
          </w:p>
        </w:tc>
        <w:tc>
          <w:tcPr>
            <w:tcW w:w="8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1D841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5700A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0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099A3B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07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E8779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学历/学位</w:t>
            </w:r>
          </w:p>
        </w:tc>
        <w:tc>
          <w:tcPr>
            <w:tcW w:w="138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01615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82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BF766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专业</w:t>
            </w:r>
          </w:p>
        </w:tc>
        <w:tc>
          <w:tcPr>
            <w:tcW w:w="8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EE0BE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416C2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0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118E85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07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560C6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联系电话</w:t>
            </w:r>
          </w:p>
        </w:tc>
        <w:tc>
          <w:tcPr>
            <w:tcW w:w="138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E91AD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82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77C87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电子邮箱</w:t>
            </w:r>
          </w:p>
        </w:tc>
        <w:tc>
          <w:tcPr>
            <w:tcW w:w="8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1295A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0C101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0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40F5F6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072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8D6EE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与依托单位</w:t>
            </w:r>
          </w:p>
          <w:p w14:paraId="20CA25FB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关系</w:t>
            </w:r>
          </w:p>
        </w:tc>
        <w:tc>
          <w:tcPr>
            <w:tcW w:w="3047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FC689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□全职人员 □签订工作协议的相关人员</w:t>
            </w:r>
          </w:p>
        </w:tc>
      </w:tr>
      <w:tr w14:paraId="46CF5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80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B54275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运营主体和法定代表人近三年是否有环保、安全、知识产权以及学术不端等不良行为</w:t>
            </w:r>
          </w:p>
        </w:tc>
        <w:tc>
          <w:tcPr>
            <w:tcW w:w="4119" w:type="pct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36915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□无</w:t>
            </w:r>
          </w:p>
          <w:p w14:paraId="77A317A7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□有（何时由何机关作出何种处罚决定）</w:t>
            </w:r>
          </w:p>
        </w:tc>
      </w:tr>
      <w:tr w14:paraId="3D293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0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580BDE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科技创新平台情况</w:t>
            </w:r>
          </w:p>
        </w:tc>
        <w:tc>
          <w:tcPr>
            <w:tcW w:w="557" w:type="pct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07EA75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市级以上创新平台</w:t>
            </w:r>
          </w:p>
        </w:tc>
        <w:tc>
          <w:tcPr>
            <w:tcW w:w="126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A774C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平台名称</w:t>
            </w:r>
          </w:p>
        </w:tc>
        <w:tc>
          <w:tcPr>
            <w:tcW w:w="7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F94EC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认定时间</w:t>
            </w:r>
          </w:p>
        </w:tc>
        <w:tc>
          <w:tcPr>
            <w:tcW w:w="155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0F44F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上年度绩效评价等次</w:t>
            </w:r>
          </w:p>
        </w:tc>
      </w:tr>
      <w:tr w14:paraId="5008B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880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D47AE5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57" w:type="pct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7B99CE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26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83BFD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2560A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55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BA4A9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3319E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80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857C80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57" w:type="pct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6468B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262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D08B4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3C2CD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55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4EB0B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0F376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880" w:type="pct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52A03C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行业资质</w:t>
            </w:r>
          </w:p>
          <w:p w14:paraId="13D9DF23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57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2042E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3562" w:type="pct"/>
            <w:gridSpan w:val="1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7279C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（资质名称）</w:t>
            </w:r>
          </w:p>
        </w:tc>
      </w:tr>
      <w:tr w14:paraId="1C592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880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C7F28B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57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0A2BF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3562" w:type="pct"/>
            <w:gridSpan w:val="1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07AEF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……</w:t>
            </w:r>
          </w:p>
        </w:tc>
      </w:tr>
      <w:tr w14:paraId="78B74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880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F7D169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57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980F7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3562" w:type="pct"/>
            <w:gridSpan w:val="1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532B7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……</w:t>
            </w:r>
          </w:p>
        </w:tc>
      </w:tr>
      <w:tr w14:paraId="124FB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880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9350D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57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4EB8B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562" w:type="pct"/>
            <w:gridSpan w:val="1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D19B3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456A4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8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8C35C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概念验证中心场地性质</w:t>
            </w:r>
          </w:p>
        </w:tc>
        <w:tc>
          <w:tcPr>
            <w:tcW w:w="1598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B5FBD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□租用    □自有</w:t>
            </w:r>
          </w:p>
        </w:tc>
        <w:tc>
          <w:tcPr>
            <w:tcW w:w="169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49BCC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概念验证中心</w:t>
            </w:r>
          </w:p>
          <w:p w14:paraId="6F49952F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场地面积（平方米）</w:t>
            </w:r>
          </w:p>
        </w:tc>
        <w:tc>
          <w:tcPr>
            <w:tcW w:w="8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D0F20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15856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2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BC93F9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2.概念验证仪器设备情况</w:t>
            </w:r>
          </w:p>
        </w:tc>
      </w:tr>
      <w:tr w14:paraId="01EAA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3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9DCD6C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序号</w:t>
            </w:r>
          </w:p>
        </w:tc>
        <w:tc>
          <w:tcPr>
            <w:tcW w:w="68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DE6B11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设备名称</w:t>
            </w:r>
          </w:p>
        </w:tc>
        <w:tc>
          <w:tcPr>
            <w:tcW w:w="38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BE6C46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设备型号</w:t>
            </w:r>
          </w:p>
        </w:tc>
        <w:tc>
          <w:tcPr>
            <w:tcW w:w="526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4CB86F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生产厂家</w:t>
            </w:r>
          </w:p>
        </w:tc>
        <w:tc>
          <w:tcPr>
            <w:tcW w:w="56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4C4FAC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采购时间</w:t>
            </w:r>
          </w:p>
        </w:tc>
        <w:tc>
          <w:tcPr>
            <w:tcW w:w="74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9928B0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单价</w:t>
            </w:r>
            <w:r>
              <w:rPr>
                <w:rFonts w:ascii="仿宋_GB2312" w:hAnsi="仿宋_GB2312" w:eastAsia="仿宋_GB2312" w:cs="Times New Roman"/>
                <w:spacing w:val="-4"/>
                <w:sz w:val="24"/>
                <w:szCs w:val="24"/>
              </w:rPr>
              <w:t>/</w:t>
            </w: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原值</w:t>
            </w:r>
          </w:p>
        </w:tc>
        <w:tc>
          <w:tcPr>
            <w:tcW w:w="298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BAD269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数量</w:t>
            </w: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26E455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金额</w:t>
            </w:r>
          </w:p>
          <w:p w14:paraId="0F1250B9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（万元）</w:t>
            </w: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AF7364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备注</w:t>
            </w:r>
          </w:p>
        </w:tc>
      </w:tr>
      <w:tr w14:paraId="5FDC2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3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205AD6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68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4989E0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8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3B47D0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3EF6EA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6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934EB2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3EB46B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298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9C37B9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129FA8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83B5A4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</w:tr>
      <w:tr w14:paraId="29A46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3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75017D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68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C6CE35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8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E1B120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550BCB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6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B22530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49965A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298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19D489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FB5D71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3C9171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</w:tr>
      <w:tr w14:paraId="4C482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3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8DF18C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68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7853D7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8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35199F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24E3A5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6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3E0695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8F7392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298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518208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F62627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227751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</w:tr>
      <w:tr w14:paraId="1679D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3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028D22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68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ECF41E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8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5E0786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539DB6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6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D616AD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130B03C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298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E5A8EA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8DFEE9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791725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</w:tr>
      <w:tr w14:paraId="0AFBF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3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9B3BC1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68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50424B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8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0BEF4A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E7E4FD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6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48A889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765574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298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B91A23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2C5FC4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62E51B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</w:tr>
      <w:tr w14:paraId="6E48C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531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20DC78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···</w:t>
            </w:r>
          </w:p>
        </w:tc>
        <w:tc>
          <w:tcPr>
            <w:tcW w:w="682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B698D3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8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119719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26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DE3DAA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69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F0780E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A9E1B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29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056BD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C5DD7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8B807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</w:tr>
      <w:tr w14:paraId="41DBF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42" w:type="pct"/>
            <w:gridSpan w:val="1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8E5DD4">
            <w:pPr>
              <w:adjustRightInd w:val="0"/>
              <w:snapToGrid w:val="0"/>
              <w:spacing w:before="62" w:beforeLines="20"/>
              <w:jc w:val="center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小计</w:t>
            </w:r>
          </w:p>
        </w:tc>
        <w:tc>
          <w:tcPr>
            <w:tcW w:w="298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B293EB">
            <w:pPr>
              <w:adjustRightInd w:val="0"/>
              <w:snapToGrid w:val="0"/>
              <w:spacing w:before="62" w:beforeLines="20"/>
              <w:jc w:val="center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68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E14243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 w14:paraId="6DB7DE67">
            <w:pPr>
              <w:adjustRightInd w:val="0"/>
              <w:snapToGrid w:val="0"/>
              <w:spacing w:before="62" w:beforeLines="20"/>
              <w:rPr>
                <w:rFonts w:hint="eastAsia" w:ascii="方正小标宋简体" w:hAnsi="方正小标宋简体" w:eastAsia="方正小标宋简体" w:cs="Times New Roman"/>
                <w:spacing w:val="-4"/>
                <w:sz w:val="24"/>
                <w:szCs w:val="24"/>
              </w:rPr>
            </w:pPr>
          </w:p>
        </w:tc>
      </w:tr>
      <w:tr w14:paraId="722A5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000" w:type="pct"/>
            <w:gridSpan w:val="2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F5F32BD">
            <w:pPr>
              <w:adjustRightInd w:val="0"/>
              <w:snapToGrid w:val="0"/>
              <w:spacing w:before="62" w:beforeLines="20"/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3.概念验证人才队伍情况</w:t>
            </w:r>
          </w:p>
        </w:tc>
      </w:tr>
      <w:tr w14:paraId="299A1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1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E2440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概念验证项目服务的专业化人员（人）</w:t>
            </w:r>
          </w:p>
        </w:tc>
        <w:tc>
          <w:tcPr>
            <w:tcW w:w="1291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18697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66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51271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专职从事概念验证的专业技术人员（人）</w:t>
            </w:r>
            <w:bookmarkStart w:id="1" w:name="_GoBack"/>
            <w:bookmarkEnd w:id="1"/>
          </w:p>
        </w:tc>
        <w:tc>
          <w:tcPr>
            <w:tcW w:w="8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14CBF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450FA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21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F0ADC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顾问专家团队人数（人）</w:t>
            </w:r>
          </w:p>
        </w:tc>
        <w:tc>
          <w:tcPr>
            <w:tcW w:w="1291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BB3C1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663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BD3D9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技术经理人</w:t>
            </w:r>
          </w:p>
          <w:p w14:paraId="3ACAF26A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（人）</w:t>
            </w:r>
          </w:p>
        </w:tc>
        <w:tc>
          <w:tcPr>
            <w:tcW w:w="8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2AA65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3A59F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52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BA33DA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核心团队人员（5人以内）</w:t>
            </w:r>
          </w:p>
        </w:tc>
        <w:tc>
          <w:tcPr>
            <w:tcW w:w="7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3EE49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姓名</w:t>
            </w:r>
          </w:p>
        </w:tc>
        <w:tc>
          <w:tcPr>
            <w:tcW w:w="96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95A49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117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96E59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专业特长</w:t>
            </w:r>
          </w:p>
        </w:tc>
        <w:tc>
          <w:tcPr>
            <w:tcW w:w="7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B1F47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概念验证中心职务</w:t>
            </w:r>
          </w:p>
        </w:tc>
        <w:tc>
          <w:tcPr>
            <w:tcW w:w="8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BC38F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职称</w:t>
            </w:r>
          </w:p>
        </w:tc>
      </w:tr>
      <w:tr w14:paraId="38709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DE87CF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7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CC6AD">
            <w:pPr>
              <w:adjustRightInd w:val="0"/>
              <w:snapToGrid w:val="0"/>
              <w:spacing w:before="62" w:beforeLines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96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E9059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17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47455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7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FBE17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8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C50B3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50672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2DBA51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7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1A286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96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4B424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17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F8B2A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7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AAC0B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8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6EE0D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5EC5B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CB2A04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7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7B179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96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03685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17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82B57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7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363BB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8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5A19B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6C30C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79E7C7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7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D951D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96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E2884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17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52586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7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D49CA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8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4A87E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6702D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9C2666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789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9D46C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96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70403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17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19339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7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9CB06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8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E6C70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1DB46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1" w:hRule="atLeast"/>
          <w:jc w:val="center"/>
        </w:trPr>
        <w:tc>
          <w:tcPr>
            <w:tcW w:w="522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A163EA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承建机构或团队在科技成果转化方面的成效（500字以内）</w:t>
            </w:r>
          </w:p>
        </w:tc>
        <w:tc>
          <w:tcPr>
            <w:tcW w:w="4477" w:type="pct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2EC6A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40105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5000" w:type="pct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467D6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4.概念验证项目库</w:t>
            </w:r>
          </w:p>
        </w:tc>
      </w:tr>
      <w:tr w14:paraId="19857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245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39EE3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入库项目数</w:t>
            </w:r>
          </w:p>
        </w:tc>
        <w:tc>
          <w:tcPr>
            <w:tcW w:w="1261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340B6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110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63C37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已验证项目数</w:t>
            </w:r>
          </w:p>
        </w:tc>
        <w:tc>
          <w:tcPr>
            <w:tcW w:w="13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0E95E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71D2E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5000" w:type="pct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212AB">
            <w:pPr>
              <w:adjustRightInd w:val="0"/>
              <w:snapToGrid w:val="0"/>
              <w:spacing w:before="62" w:beforeLines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5.概念验证专项经费</w:t>
            </w:r>
          </w:p>
        </w:tc>
      </w:tr>
      <w:tr w14:paraId="62A05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506" w:type="pct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60C73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每年设立专项经费（万元）</w:t>
            </w:r>
          </w:p>
        </w:tc>
        <w:tc>
          <w:tcPr>
            <w:tcW w:w="2493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86D92">
            <w:pPr>
              <w:adjustRightInd w:val="0"/>
              <w:snapToGrid w:val="0"/>
              <w:spacing w:before="20"/>
              <w:jc w:val="right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607BF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5000" w:type="pct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F11D5">
            <w:pPr>
              <w:adjustRightInd w:val="0"/>
              <w:snapToGrid w:val="0"/>
              <w:spacing w:before="62" w:beforeLines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6.合作单位基本情况（500字以内）</w:t>
            </w:r>
          </w:p>
        </w:tc>
      </w:tr>
      <w:tr w14:paraId="2ACD0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5000" w:type="pct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234C4">
            <w:pPr>
              <w:adjustRightInd w:val="0"/>
              <w:snapToGrid w:val="0"/>
              <w:spacing w:before="20"/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</w:pPr>
          </w:p>
          <w:p w14:paraId="62AF0F54">
            <w:pPr>
              <w:pStyle w:val="8"/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</w:pPr>
          </w:p>
          <w:p w14:paraId="70EBF855">
            <w:pPr>
              <w:pStyle w:val="8"/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</w:pPr>
          </w:p>
          <w:p w14:paraId="27A2C785">
            <w:pPr>
              <w:pStyle w:val="8"/>
              <w:ind w:left="0" w:leftChars="0" w:firstLine="0"/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</w:pPr>
          </w:p>
        </w:tc>
      </w:tr>
    </w:tbl>
    <w:p w14:paraId="17E63CE5">
      <w:pPr>
        <w:sectPr>
          <w:footerReference r:id="rId3" w:type="default"/>
          <w:pgSz w:w="11906" w:h="16838"/>
          <w:pgMar w:top="2098" w:right="1474" w:bottom="1984" w:left="1587" w:header="851" w:footer="680" w:gutter="0"/>
          <w:pgNumType w:fmt="numberInDash" w:start="1"/>
          <w:cols w:space="0" w:num="1"/>
          <w:docGrid w:type="lines" w:linePitch="312" w:charSpace="0"/>
        </w:sectPr>
      </w:pPr>
    </w:p>
    <w:tbl>
      <w:tblPr>
        <w:tblStyle w:val="9"/>
        <w:tblW w:w="532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3012"/>
        <w:gridCol w:w="1710"/>
        <w:gridCol w:w="1273"/>
        <w:gridCol w:w="1478"/>
        <w:gridCol w:w="1243"/>
        <w:gridCol w:w="991"/>
        <w:gridCol w:w="1334"/>
        <w:gridCol w:w="1797"/>
      </w:tblGrid>
      <w:tr w14:paraId="7C001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AEC16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Cs w:val="20"/>
              </w:rPr>
            </w:pPr>
            <w:r>
              <w:rPr>
                <w:rFonts w:hint="eastAsia" w:ascii="黑体" w:hAnsi="黑体" w:eastAsia="黑体" w:cs="Times New Roman"/>
                <w:spacing w:val="-4"/>
                <w:sz w:val="28"/>
                <w:szCs w:val="28"/>
              </w:rPr>
              <w:t>7.近两年开展的概念验证项目</w:t>
            </w:r>
          </w:p>
        </w:tc>
      </w:tr>
      <w:tr w14:paraId="60C72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1061F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序号</w:t>
            </w: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4913A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概念验证项目名称</w:t>
            </w: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4403A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项目来源</w:t>
            </w:r>
          </w:p>
          <w:p w14:paraId="2940C8F7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（单位）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A61AE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概念验证服务合同金额/万元</w:t>
            </w: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221A8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概念验证服务实际到账金额/万元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214E2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到账时间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7D653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是否转化落地</w:t>
            </w:r>
          </w:p>
        </w:tc>
        <w:tc>
          <w:tcPr>
            <w:tcW w:w="4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61F25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获得股权融资/万元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5A4FB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实现技术转让、技术许可交易额/万元</w:t>
            </w:r>
          </w:p>
        </w:tc>
      </w:tr>
      <w:tr w14:paraId="68BF3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0A25D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1BBD3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F7907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2C042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67F17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66A67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CAB1C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D4C22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E6AAD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521B0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B4E2D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2</w:t>
            </w: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2CA71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D56CC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7B2CA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2D1C3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612B6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8A71C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FB298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32765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2CD9A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8AAB1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3</w:t>
            </w: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94A60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72B4E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50E6E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74331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96F3D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D5917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FB0B4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AD211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3C8E9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54B8D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4</w:t>
            </w: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02BE6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101ED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3C62C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68775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78EE9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260C8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78DEE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CC2EC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47160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0CCDF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5</w:t>
            </w: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06917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C8EA4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90A02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1E629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7A16A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83647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7024E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0533D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61A52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B713B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6</w:t>
            </w: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B13D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32B9A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CA6DC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A1FB0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E6DA4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10A16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CE234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EDA9A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05A4E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21BF9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…</w:t>
            </w: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7E271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6F1BA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43CE5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0EC3E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3D233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3D9E6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B318F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90F18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  <w:tr w14:paraId="3E410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52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D91CA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合计</w:t>
            </w:r>
          </w:p>
        </w:tc>
        <w:tc>
          <w:tcPr>
            <w:tcW w:w="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EA423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80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8AF20">
            <w:pPr>
              <w:adjustRightInd w:val="0"/>
              <w:snapToGrid w:val="0"/>
              <w:spacing w:before="20"/>
              <w:jc w:val="center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  <w:t>/</w:t>
            </w:r>
          </w:p>
        </w:tc>
        <w:tc>
          <w:tcPr>
            <w:tcW w:w="4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3243B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1E1D3">
            <w:pPr>
              <w:adjustRightInd w:val="0"/>
              <w:snapToGrid w:val="0"/>
              <w:spacing w:before="20"/>
              <w:rPr>
                <w:rFonts w:hint="eastAsia" w:ascii="仿宋_GB2312" w:hAnsi="仿宋_GB2312" w:eastAsia="仿宋_GB2312" w:cs="Times New Roman"/>
                <w:spacing w:val="-4"/>
                <w:sz w:val="24"/>
                <w:szCs w:val="24"/>
              </w:rPr>
            </w:pPr>
          </w:p>
        </w:tc>
      </w:tr>
    </w:tbl>
    <w:p w14:paraId="60E2B72D">
      <w:pPr>
        <w:sectPr>
          <w:footerReference r:id="rId4" w:type="default"/>
          <w:pgSz w:w="16838" w:h="11906" w:orient="landscape"/>
          <w:pgMar w:top="1587" w:right="2098" w:bottom="1474" w:left="1984" w:header="851" w:footer="680" w:gutter="0"/>
          <w:pgNumType w:fmt="numberInDash"/>
          <w:cols w:space="0" w:num="1"/>
          <w:docGrid w:type="lines" w:linePitch="312" w:charSpace="0"/>
        </w:sectPr>
      </w:pPr>
    </w:p>
    <w:tbl>
      <w:tblPr>
        <w:tblStyle w:val="9"/>
        <w:tblW w:w="519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9"/>
      </w:tblGrid>
      <w:tr w14:paraId="58460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49A2338">
            <w:pPr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二、建设意义及必要性（1000字左右）</w:t>
            </w:r>
          </w:p>
        </w:tc>
      </w:tr>
      <w:tr w14:paraId="4E882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1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A4922B">
            <w:pPr>
              <w:adjustRightInd w:val="0"/>
              <w:snapToGrid w:val="0"/>
              <w:spacing w:before="62" w:beforeLines="2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3632E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4A51D9">
            <w:pPr>
              <w:adjustRightInd w:val="0"/>
              <w:snapToGrid w:val="0"/>
              <w:spacing w:before="62" w:beforeLines="2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三、建设基础及优势（1000字左右）</w:t>
            </w:r>
          </w:p>
        </w:tc>
      </w:tr>
      <w:tr w14:paraId="3814A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E88FC">
            <w:pPr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7D9A1DE2">
            <w:pPr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1C796E5A">
            <w:pPr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798B20EC">
            <w:pPr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697B00B5">
            <w:pPr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2ED70D13">
            <w:pPr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0B1D6C45">
            <w:pPr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02CF48CB">
            <w:pPr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65285049">
            <w:pPr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569CF7BB">
            <w:pPr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5ED8B166">
            <w:pPr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3A1A888C">
            <w:pPr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26F52B51">
            <w:pPr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268B8EB4">
            <w:pPr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52EE65C8">
            <w:pPr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1EC3940F">
            <w:pPr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7FDCB74B">
            <w:pPr>
              <w:pStyle w:val="8"/>
            </w:pPr>
          </w:p>
          <w:p w14:paraId="6AC2F825">
            <w:pPr>
              <w:pStyle w:val="8"/>
            </w:pPr>
          </w:p>
          <w:p w14:paraId="5013B43A">
            <w:pPr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1EF5F86D">
            <w:pPr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5D4841E4">
            <w:pPr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 w14:paraId="4DA6F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7B7E8">
            <w:pPr>
              <w:wordWrap w:val="0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四、建设思路（800字左右）</w:t>
            </w:r>
          </w:p>
        </w:tc>
      </w:tr>
      <w:tr w14:paraId="6550D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66FD5">
            <w:pPr>
              <w:ind w:firstLine="480" w:firstLineChars="200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5E4D009D">
            <w:pPr>
              <w:wordWrap w:val="0"/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4B1D76C1"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44619D49"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6FDBC4D2"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5D1A9B2E"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60C02D51"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4797750F"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1872AB3A"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021F7D55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0D17CE45"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EC85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6437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五、预期目标（500字左右）</w:t>
            </w:r>
          </w:p>
        </w:tc>
      </w:tr>
      <w:tr w14:paraId="019F3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4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AF7A1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768A909C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3CDAA88F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7B9CFA89">
            <w:pPr>
              <w:pStyle w:val="8"/>
            </w:pPr>
          </w:p>
          <w:p w14:paraId="6870604F">
            <w:pPr>
              <w:pStyle w:val="8"/>
            </w:pPr>
          </w:p>
          <w:p w14:paraId="2B814167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18B6E2E3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3B2AE978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784B739C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8ACB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4FD0D">
            <w:pPr>
              <w:wordWrap w:val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六、重点任务（800字左右）</w:t>
            </w:r>
          </w:p>
        </w:tc>
      </w:tr>
      <w:tr w14:paraId="0B188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6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FD319">
            <w:pPr>
              <w:wordWrap w:val="0"/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584225B2"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7CACFFAB"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13D93371"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0E973452"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59BEDF17"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0A816321"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20C4A070"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324BAC0D"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1C142D84">
            <w:pPr>
              <w:ind w:firstLine="480" w:firstLineChars="20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4D22DCAC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4D788368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23560D37">
            <w:pPr>
              <w:wordWrap w:val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3745C80E">
            <w:pPr>
              <w:wordWrap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8E3B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0268D">
            <w:pPr>
              <w:wordWrap w:val="0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七、组织架构及运行机制（500字左右）</w:t>
            </w:r>
          </w:p>
        </w:tc>
      </w:tr>
      <w:tr w14:paraId="1FD7D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5D9FA">
            <w:pPr>
              <w:wordWrap w:val="0"/>
              <w:rPr>
                <w:rFonts w:ascii="仿宋_GB2312" w:eastAsia="仿宋_GB2312"/>
                <w:sz w:val="24"/>
                <w:szCs w:val="24"/>
              </w:rPr>
            </w:pPr>
          </w:p>
          <w:p w14:paraId="7857EB5D">
            <w:pPr>
              <w:wordWrap w:val="0"/>
              <w:rPr>
                <w:rFonts w:ascii="仿宋_GB2312" w:eastAsia="仿宋_GB2312"/>
                <w:sz w:val="24"/>
                <w:szCs w:val="24"/>
              </w:rPr>
            </w:pPr>
          </w:p>
          <w:p w14:paraId="5FED3AAF">
            <w:pPr>
              <w:wordWrap w:val="0"/>
              <w:rPr>
                <w:rFonts w:ascii="仿宋_GB2312" w:eastAsia="仿宋_GB2312"/>
                <w:sz w:val="24"/>
                <w:szCs w:val="24"/>
              </w:rPr>
            </w:pPr>
          </w:p>
          <w:p w14:paraId="2AF12BB5">
            <w:pPr>
              <w:wordWrap w:val="0"/>
              <w:rPr>
                <w:rFonts w:ascii="仿宋_GB2312" w:eastAsia="仿宋_GB2312"/>
                <w:sz w:val="24"/>
                <w:szCs w:val="24"/>
              </w:rPr>
            </w:pPr>
          </w:p>
          <w:p w14:paraId="01269A52">
            <w:pPr>
              <w:wordWrap w:val="0"/>
              <w:rPr>
                <w:rFonts w:ascii="仿宋_GB2312" w:eastAsia="仿宋_GB2312"/>
                <w:sz w:val="24"/>
                <w:szCs w:val="24"/>
              </w:rPr>
            </w:pPr>
          </w:p>
          <w:p w14:paraId="40FAEDEB">
            <w:pPr>
              <w:wordWrap w:val="0"/>
              <w:rPr>
                <w:rFonts w:ascii="仿宋_GB2312" w:eastAsia="仿宋_GB2312"/>
                <w:sz w:val="24"/>
                <w:szCs w:val="24"/>
              </w:rPr>
            </w:pPr>
          </w:p>
          <w:p w14:paraId="758617B3">
            <w:pPr>
              <w:wordWrap w:val="0"/>
              <w:rPr>
                <w:rFonts w:ascii="仿宋_GB2312" w:eastAsia="仿宋_GB2312"/>
                <w:sz w:val="24"/>
                <w:szCs w:val="24"/>
              </w:rPr>
            </w:pPr>
          </w:p>
          <w:p w14:paraId="344836B3">
            <w:pPr>
              <w:wordWrap w:val="0"/>
              <w:rPr>
                <w:rFonts w:ascii="仿宋_GB2312" w:eastAsia="仿宋_GB2312"/>
                <w:sz w:val="24"/>
                <w:szCs w:val="24"/>
              </w:rPr>
            </w:pPr>
          </w:p>
          <w:p w14:paraId="5167307E">
            <w:pPr>
              <w:wordWrap w:val="0"/>
              <w:rPr>
                <w:rFonts w:ascii="仿宋_GB2312" w:eastAsia="仿宋_GB2312"/>
                <w:sz w:val="24"/>
                <w:szCs w:val="24"/>
              </w:rPr>
            </w:pPr>
          </w:p>
          <w:p w14:paraId="7EBC25D7">
            <w:pPr>
              <w:wordWrap w:val="0"/>
              <w:rPr>
                <w:rFonts w:ascii="仿宋_GB2312" w:eastAsia="仿宋_GB2312"/>
                <w:sz w:val="24"/>
                <w:szCs w:val="24"/>
              </w:rPr>
            </w:pPr>
          </w:p>
          <w:p w14:paraId="1304A1AB">
            <w:pPr>
              <w:wordWrap w:val="0"/>
              <w:rPr>
                <w:rFonts w:ascii="仿宋_GB2312" w:eastAsia="仿宋_GB2312"/>
                <w:sz w:val="24"/>
                <w:szCs w:val="24"/>
              </w:rPr>
            </w:pPr>
          </w:p>
          <w:p w14:paraId="33BADAA3">
            <w:pPr>
              <w:wordWrap w:val="0"/>
              <w:rPr>
                <w:rFonts w:ascii="仿宋_GB2312" w:eastAsia="仿宋_GB2312"/>
                <w:sz w:val="24"/>
                <w:szCs w:val="24"/>
              </w:rPr>
            </w:pPr>
          </w:p>
          <w:p w14:paraId="22627DED">
            <w:pPr>
              <w:wordWrap w:val="0"/>
              <w:rPr>
                <w:rFonts w:ascii="仿宋_GB2312" w:eastAsia="仿宋_GB2312"/>
                <w:sz w:val="24"/>
                <w:szCs w:val="24"/>
              </w:rPr>
            </w:pPr>
          </w:p>
          <w:p w14:paraId="3785B75A">
            <w:pPr>
              <w:wordWrap w:val="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9047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6E60E">
            <w:pPr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八、保障措施（500字左右）</w:t>
            </w:r>
          </w:p>
        </w:tc>
      </w:tr>
      <w:tr w14:paraId="65B54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E74BE3">
            <w:pPr>
              <w:rPr>
                <w:rFonts w:ascii="仿宋_GB2312"/>
                <w:sz w:val="24"/>
                <w:szCs w:val="24"/>
              </w:rPr>
            </w:pPr>
          </w:p>
          <w:p w14:paraId="565704BA">
            <w:pPr>
              <w:rPr>
                <w:rFonts w:ascii="仿宋_GB2312"/>
                <w:sz w:val="24"/>
                <w:szCs w:val="24"/>
              </w:rPr>
            </w:pPr>
          </w:p>
          <w:p w14:paraId="635D356D">
            <w:pPr>
              <w:rPr>
                <w:rFonts w:ascii="仿宋_GB2312"/>
                <w:sz w:val="24"/>
                <w:szCs w:val="24"/>
              </w:rPr>
            </w:pPr>
          </w:p>
          <w:p w14:paraId="09D778FB">
            <w:pPr>
              <w:rPr>
                <w:rFonts w:ascii="仿宋_GB2312"/>
                <w:sz w:val="24"/>
                <w:szCs w:val="24"/>
              </w:rPr>
            </w:pPr>
          </w:p>
          <w:p w14:paraId="2A48FB9E">
            <w:pPr>
              <w:rPr>
                <w:rFonts w:ascii="仿宋_GB2312"/>
                <w:sz w:val="24"/>
                <w:szCs w:val="24"/>
              </w:rPr>
            </w:pPr>
          </w:p>
          <w:p w14:paraId="4CE9AC59">
            <w:pPr>
              <w:rPr>
                <w:rFonts w:ascii="仿宋_GB2312"/>
                <w:sz w:val="24"/>
                <w:szCs w:val="24"/>
              </w:rPr>
            </w:pPr>
          </w:p>
          <w:p w14:paraId="3B85A4E7">
            <w:pPr>
              <w:rPr>
                <w:rFonts w:ascii="仿宋_GB2312"/>
                <w:sz w:val="24"/>
                <w:szCs w:val="24"/>
              </w:rPr>
            </w:pPr>
          </w:p>
          <w:p w14:paraId="11141234">
            <w:pPr>
              <w:rPr>
                <w:rFonts w:ascii="仿宋_GB2312"/>
                <w:sz w:val="24"/>
                <w:szCs w:val="24"/>
              </w:rPr>
            </w:pPr>
          </w:p>
          <w:p w14:paraId="4A0B1807">
            <w:pPr>
              <w:rPr>
                <w:rFonts w:ascii="仿宋_GB2312"/>
                <w:sz w:val="24"/>
                <w:szCs w:val="24"/>
              </w:rPr>
            </w:pPr>
          </w:p>
          <w:p w14:paraId="26A594CB">
            <w:pPr>
              <w:rPr>
                <w:rFonts w:ascii="仿宋_GB2312"/>
                <w:sz w:val="24"/>
                <w:szCs w:val="24"/>
              </w:rPr>
            </w:pPr>
          </w:p>
          <w:p w14:paraId="3949F7D4">
            <w:pPr>
              <w:rPr>
                <w:rFonts w:ascii="仿宋_GB2312"/>
                <w:sz w:val="24"/>
                <w:szCs w:val="24"/>
              </w:rPr>
            </w:pPr>
          </w:p>
        </w:tc>
      </w:tr>
      <w:tr w14:paraId="2D185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3C98F">
            <w:pPr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九、下步建设发展规划（500字左右）</w:t>
            </w:r>
          </w:p>
        </w:tc>
      </w:tr>
      <w:tr w14:paraId="119A7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A19C9">
            <w:pPr>
              <w:wordWrap w:val="0"/>
              <w:ind w:firstLine="480" w:firstLineChars="200"/>
              <w:jc w:val="right"/>
              <w:rPr>
                <w:rFonts w:ascii="仿宋_GB2312"/>
                <w:sz w:val="24"/>
                <w:szCs w:val="24"/>
              </w:rPr>
            </w:pPr>
          </w:p>
          <w:p w14:paraId="593BEBEA">
            <w:pPr>
              <w:ind w:firstLine="480" w:firstLineChars="200"/>
              <w:jc w:val="right"/>
              <w:rPr>
                <w:rFonts w:ascii="仿宋_GB2312"/>
                <w:sz w:val="24"/>
                <w:szCs w:val="24"/>
              </w:rPr>
            </w:pPr>
          </w:p>
          <w:p w14:paraId="6AD65D2D">
            <w:pPr>
              <w:ind w:firstLine="480" w:firstLineChars="200"/>
              <w:jc w:val="right"/>
              <w:rPr>
                <w:rFonts w:ascii="仿宋_GB2312"/>
                <w:sz w:val="24"/>
                <w:szCs w:val="24"/>
              </w:rPr>
            </w:pPr>
          </w:p>
          <w:p w14:paraId="3CC17A23">
            <w:pPr>
              <w:ind w:firstLine="480" w:firstLineChars="200"/>
              <w:jc w:val="right"/>
              <w:rPr>
                <w:rFonts w:ascii="仿宋_GB2312"/>
                <w:sz w:val="24"/>
                <w:szCs w:val="24"/>
              </w:rPr>
            </w:pPr>
          </w:p>
          <w:p w14:paraId="6577750B">
            <w:pPr>
              <w:ind w:firstLine="480" w:firstLineChars="200"/>
              <w:jc w:val="right"/>
              <w:rPr>
                <w:rFonts w:ascii="仿宋_GB2312"/>
                <w:sz w:val="24"/>
                <w:szCs w:val="24"/>
              </w:rPr>
            </w:pPr>
          </w:p>
          <w:p w14:paraId="32D20927">
            <w:pPr>
              <w:rPr>
                <w:rFonts w:ascii="仿宋_GB2312"/>
                <w:sz w:val="24"/>
                <w:szCs w:val="24"/>
              </w:rPr>
            </w:pPr>
          </w:p>
          <w:p w14:paraId="37DE4711">
            <w:pPr>
              <w:pStyle w:val="8"/>
            </w:pPr>
          </w:p>
          <w:p w14:paraId="3EB5F50F">
            <w:pPr>
              <w:ind w:firstLine="480" w:firstLineChars="200"/>
              <w:jc w:val="right"/>
              <w:rPr>
                <w:rFonts w:ascii="仿宋_GB2312"/>
                <w:sz w:val="24"/>
                <w:szCs w:val="24"/>
              </w:rPr>
            </w:pPr>
          </w:p>
          <w:p w14:paraId="65871CC2">
            <w:pPr>
              <w:ind w:firstLine="480" w:firstLineChars="200"/>
              <w:jc w:val="right"/>
              <w:rPr>
                <w:rFonts w:ascii="仿宋_GB2312"/>
                <w:sz w:val="24"/>
                <w:szCs w:val="24"/>
              </w:rPr>
            </w:pPr>
          </w:p>
          <w:p w14:paraId="0B67364A">
            <w:pPr>
              <w:ind w:firstLine="480" w:firstLineChars="200"/>
              <w:jc w:val="right"/>
              <w:rPr>
                <w:rFonts w:ascii="仿宋_GB2312"/>
                <w:sz w:val="24"/>
                <w:szCs w:val="24"/>
              </w:rPr>
            </w:pPr>
          </w:p>
        </w:tc>
      </w:tr>
      <w:tr w14:paraId="18304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EE5BC">
            <w:pPr>
              <w:wordWrap w:val="0"/>
              <w:rPr>
                <w:rFonts w:ascii="仿宋_GB2312" w:eastAsia="宋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十、填报主体承诺</w:t>
            </w:r>
          </w:p>
        </w:tc>
      </w:tr>
      <w:tr w14:paraId="1F829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2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8436E">
            <w:pPr>
              <w:widowControl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597F7E91">
            <w:pPr>
              <w:widowControl/>
              <w:ind w:firstLine="480" w:firstLineChars="200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本申报表中所填写的内容和资料真实、有效，如存在弄虚作假或与事实相违背的内容，由申报单位及负责人各自承担相应责任。</w:t>
            </w:r>
          </w:p>
          <w:p w14:paraId="0B2775F1">
            <w:pPr>
              <w:ind w:firstLine="480" w:firstLineChars="200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03E45C4C">
            <w:pPr>
              <w:ind w:firstLine="480" w:firstLineChars="200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6AB5767F">
            <w:pPr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7D543983">
            <w:pPr>
              <w:wordWrap w:val="0"/>
              <w:ind w:firstLine="2640" w:firstLineChars="1100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 xml:space="preserve">负责人（签字）：          申报单位（盖章）： </w:t>
            </w:r>
          </w:p>
          <w:p w14:paraId="232F58F8">
            <w:pPr>
              <w:ind w:firstLine="480" w:firstLineChars="200"/>
              <w:jc w:val="righ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6A74D7AA">
            <w:pPr>
              <w:wordWrap w:val="0"/>
              <w:ind w:firstLine="3840" w:firstLineChars="16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年    月    日 </w:t>
            </w:r>
          </w:p>
        </w:tc>
      </w:tr>
      <w:tr w14:paraId="6CFE3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E9B71">
            <w:pPr>
              <w:wordWrap w:val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十一、主管单位意见</w:t>
            </w:r>
          </w:p>
        </w:tc>
      </w:tr>
      <w:tr w14:paraId="5690F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1" w:hRule="atLeast"/>
          <w:jc w:val="center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7BF739">
            <w:pPr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5EC8369F">
            <w:pPr>
              <w:ind w:firstLine="480" w:firstLineChars="200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41E467C6">
            <w:pPr>
              <w:ind w:firstLine="480" w:firstLineChars="200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726DF3FD">
            <w:pPr>
              <w:ind w:firstLine="480" w:firstLineChars="200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主管单位推荐</w:t>
            </w:r>
            <w:r>
              <w:rPr>
                <w:rFonts w:ascii="仿宋_GB2312" w:hAnsi="仿宋_GB2312" w:eastAsia="仿宋_GB2312"/>
                <w:sz w:val="24"/>
                <w:szCs w:val="24"/>
              </w:rPr>
              <w:t>意见</w:t>
            </w:r>
          </w:p>
          <w:p w14:paraId="7F3621AC">
            <w:pPr>
              <w:rPr>
                <w:rFonts w:ascii="仿宋_GB2312"/>
                <w:sz w:val="24"/>
                <w:szCs w:val="24"/>
              </w:rPr>
            </w:pPr>
          </w:p>
          <w:p w14:paraId="5AB6D1EC">
            <w:pPr>
              <w:rPr>
                <w:sz w:val="24"/>
                <w:szCs w:val="24"/>
              </w:rPr>
            </w:pPr>
          </w:p>
          <w:p w14:paraId="32A0301D">
            <w:pPr>
              <w:ind w:firstLine="84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6629928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4F9A7E74">
            <w:pPr>
              <w:ind w:firstLine="84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74F209B2">
            <w:pPr>
              <w:ind w:firstLine="2880" w:firstLineChars="1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主管单位（盖章）：</w:t>
            </w:r>
          </w:p>
          <w:p w14:paraId="046ADE8A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12E804C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    月    日</w:t>
            </w:r>
          </w:p>
          <w:p w14:paraId="6A0B8241">
            <w:pPr>
              <w:rPr>
                <w:rFonts w:ascii="仿宋_GB2312"/>
                <w:sz w:val="24"/>
                <w:szCs w:val="24"/>
              </w:rPr>
            </w:pPr>
          </w:p>
        </w:tc>
      </w:tr>
    </w:tbl>
    <w:p w14:paraId="12E759F2">
      <w:pPr>
        <w:jc w:val="center"/>
        <w:rPr>
          <w:rFonts w:hint="eastAsia" w:ascii="楷体" w:hAnsi="楷体" w:eastAsia="楷体" w:cs="Times New Roman (正文 CS 字体)"/>
          <w:sz w:val="36"/>
          <w:szCs w:val="36"/>
        </w:rPr>
      </w:pPr>
    </w:p>
    <w:p w14:paraId="25BA9C9B">
      <w:pPr>
        <w:adjustRightInd w:val="0"/>
        <w:snapToGrid w:val="0"/>
        <w:spacing w:before="62" w:beforeLines="20"/>
        <w:ind w:firstLine="624" w:firstLineChars="200"/>
        <w:rPr>
          <w:rFonts w:hint="eastAsia" w:ascii="黑体" w:hAnsi="黑体" w:eastAsia="黑体" w:cs="Times New Roman"/>
          <w:spacing w:val="-4"/>
          <w:sz w:val="32"/>
          <w:szCs w:val="32"/>
        </w:rPr>
      </w:pPr>
    </w:p>
    <w:p w14:paraId="18667F8B">
      <w:pPr>
        <w:adjustRightInd w:val="0"/>
        <w:snapToGrid w:val="0"/>
        <w:spacing w:before="62" w:beforeLines="20"/>
        <w:ind w:firstLine="624" w:firstLineChars="200"/>
        <w:rPr>
          <w:rFonts w:hint="eastAsia" w:ascii="黑体" w:hAnsi="黑体" w:eastAsia="黑体" w:cs="Times New Roman"/>
          <w:spacing w:val="-4"/>
          <w:sz w:val="32"/>
          <w:szCs w:val="32"/>
        </w:rPr>
      </w:pPr>
    </w:p>
    <w:p w14:paraId="075EC759">
      <w:pPr>
        <w:adjustRightInd w:val="0"/>
        <w:snapToGrid w:val="0"/>
        <w:spacing w:before="62" w:beforeLines="20"/>
        <w:ind w:firstLine="624" w:firstLineChars="200"/>
        <w:rPr>
          <w:rFonts w:hint="eastAsia" w:ascii="黑体" w:hAnsi="黑体" w:eastAsia="黑体" w:cs="Times New Roman"/>
          <w:spacing w:val="-4"/>
          <w:sz w:val="32"/>
          <w:szCs w:val="32"/>
        </w:rPr>
      </w:pPr>
    </w:p>
    <w:p w14:paraId="50725109">
      <w:pPr>
        <w:adjustRightInd w:val="0"/>
        <w:snapToGrid w:val="0"/>
        <w:spacing w:before="62" w:beforeLines="20"/>
        <w:ind w:firstLine="624" w:firstLineChars="200"/>
        <w:rPr>
          <w:rFonts w:eastAsia="黑体"/>
        </w:rPr>
      </w:pPr>
      <w:r>
        <w:rPr>
          <w:rFonts w:hint="eastAsia" w:ascii="黑体" w:hAnsi="黑体" w:eastAsia="黑体" w:cs="Times New Roman"/>
          <w:spacing w:val="-4"/>
          <w:sz w:val="32"/>
          <w:szCs w:val="32"/>
        </w:rPr>
        <w:t>佐证材料须包括但不限于以下内容：</w:t>
      </w:r>
    </w:p>
    <w:p w14:paraId="4C9BA1FB">
      <w:pPr>
        <w:widowControl/>
        <w:adjustRightInd w:val="0"/>
        <w:snapToGrid w:val="0"/>
        <w:spacing w:before="62" w:beforeLines="20"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1.营业执照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或其他主体资格证明材料</w:t>
      </w:r>
      <w:r>
        <w:rPr>
          <w:rFonts w:ascii="Times New Roman" w:hAnsi="Times New Roman" w:eastAsia="仿宋_GB2312" w:cs="Times New Roman"/>
          <w:sz w:val="32"/>
          <w:szCs w:val="32"/>
        </w:rPr>
        <w:t>；</w:t>
      </w:r>
    </w:p>
    <w:p w14:paraId="09A2009D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经第三方审计确认获得概念验证服务收入证明材料。</w:t>
      </w:r>
      <w:r>
        <w:rPr>
          <w:rFonts w:ascii="Times New Roman" w:hAnsi="Times New Roman" w:eastAsia="仿宋_GB2312" w:cs="Times New Roman"/>
          <w:sz w:val="32"/>
          <w:szCs w:val="32"/>
        </w:rPr>
        <w:t>近两年对外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概念验证服务</w:t>
      </w:r>
      <w:r>
        <w:rPr>
          <w:rFonts w:ascii="Times New Roman" w:hAnsi="Times New Roman" w:eastAsia="仿宋_GB2312" w:cs="Times New Roman"/>
          <w:sz w:val="32"/>
          <w:szCs w:val="32"/>
        </w:rPr>
        <w:t>项目收入到账证明材料,包括每项对外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概念验证</w:t>
      </w:r>
      <w:r>
        <w:rPr>
          <w:rFonts w:ascii="Times New Roman" w:hAnsi="Times New Roman" w:eastAsia="仿宋_GB2312" w:cs="Times New Roman"/>
          <w:sz w:val="32"/>
          <w:szCs w:val="32"/>
        </w:rPr>
        <w:t>的技术合同及对应的发票、记账凭证、银行回单，四者要额度一致、相互佐证；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概念</w:t>
      </w:r>
      <w:r>
        <w:rPr>
          <w:rFonts w:ascii="Times New Roman" w:hAnsi="Times New Roman" w:eastAsia="仿宋_GB2312" w:cs="Times New Roman"/>
          <w:sz w:val="32"/>
          <w:szCs w:val="32"/>
        </w:rPr>
        <w:t>验证项目获得股权融资或实现技术转让、技术许可交易额证明材料；</w:t>
      </w:r>
    </w:p>
    <w:p w14:paraId="26FE4620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设立</w:t>
      </w:r>
      <w:r>
        <w:rPr>
          <w:rFonts w:ascii="Times New Roman" w:hAnsi="Times New Roman" w:eastAsia="仿宋_GB2312" w:cs="Times New Roman"/>
          <w:sz w:val="32"/>
          <w:szCs w:val="32"/>
        </w:rPr>
        <w:t>概念验证专项经费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相关</w:t>
      </w:r>
      <w:r>
        <w:rPr>
          <w:rFonts w:ascii="Times New Roman" w:hAnsi="Times New Roman" w:eastAsia="仿宋_GB2312" w:cs="Times New Roman"/>
          <w:sz w:val="32"/>
          <w:szCs w:val="32"/>
        </w:rPr>
        <w:t>证明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（不限于基金投入）</w:t>
      </w:r>
      <w:r>
        <w:rPr>
          <w:rFonts w:ascii="Times New Roman" w:hAnsi="Times New Roman" w:eastAsia="仿宋_GB2312" w:cs="Times New Roman"/>
          <w:sz w:val="32"/>
          <w:szCs w:val="32"/>
        </w:rPr>
        <w:t>；</w:t>
      </w:r>
    </w:p>
    <w:p w14:paraId="03D51138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人才团队专业化服务能力证明，顾问专家团队名单；</w:t>
      </w:r>
    </w:p>
    <w:p w14:paraId="200251C9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技术</w:t>
      </w:r>
      <w:r>
        <w:rPr>
          <w:rFonts w:ascii="Times New Roman" w:hAnsi="Times New Roman" w:eastAsia="仿宋_GB2312" w:cs="Times New Roman"/>
          <w:sz w:val="32"/>
          <w:szCs w:val="32"/>
        </w:rPr>
        <w:t>验证、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商业验证</w:t>
      </w:r>
      <w:r>
        <w:rPr>
          <w:rFonts w:ascii="Times New Roman" w:hAnsi="Times New Roman" w:eastAsia="仿宋_GB2312" w:cs="Times New Roman"/>
          <w:sz w:val="32"/>
          <w:szCs w:val="32"/>
        </w:rPr>
        <w:t>等方面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概念验证能力</w:t>
      </w:r>
      <w:r>
        <w:rPr>
          <w:rFonts w:ascii="Times New Roman" w:hAnsi="Times New Roman" w:eastAsia="仿宋_GB2312" w:cs="Times New Roman"/>
          <w:sz w:val="32"/>
          <w:szCs w:val="32"/>
        </w:rPr>
        <w:t>证明材料；</w:t>
      </w:r>
    </w:p>
    <w:p w14:paraId="14084797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.对外开放共享等方面证明材料；</w:t>
      </w:r>
    </w:p>
    <w:p w14:paraId="1CAF2ED8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7</w:t>
      </w:r>
      <w:r>
        <w:rPr>
          <w:rFonts w:ascii="Times New Roman" w:hAnsi="Times New Roman" w:eastAsia="仿宋_GB2312" w:cs="Times New Roman"/>
          <w:sz w:val="32"/>
          <w:szCs w:val="32"/>
        </w:rPr>
        <w:t>.内部管理规章制度（含保护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产品知识产权和商业秘密的相关措施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对外服务承接程序及收费标准制度）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； </w:t>
      </w:r>
    </w:p>
    <w:p w14:paraId="07A4D6C9"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8.其他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Times New Roman (正文 CS 字体)">
    <w:altName w:val="Times New Roman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星标宋">
    <w:panose1 w:val="0201060900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45F439">
    <w:pPr>
      <w:pStyle w:val="5"/>
      <w:jc w:val="center"/>
      <w:rPr>
        <w:rFonts w:hint="eastAsia" w:asciiTheme="minorEastAsia" w:hAnsiTheme="minorEastAsia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64D272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64D272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"/>
                          </w:sdtPr>
                          <w:sdtEndPr>
                            <w:rPr>
                              <w:rFonts w:asciiTheme="minorEastAsia" w:hAnsiTheme="minorEastAsia"/>
                              <w:sz w:val="28"/>
                            </w:rPr>
                          </w:sdtEndPr>
                          <w:sdtContent>
                            <w:p w14:paraId="3BA6A6B0">
                              <w:pPr>
                                <w:pStyle w:val="5"/>
                                <w:jc w:val="center"/>
                              </w:pPr>
                            </w:p>
                          </w:sdtContent>
                        </w:sdt>
                        <w:p w14:paraId="035576FF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"/>
                    </w:sdtPr>
                    <w:sdtEndPr>
                      <w:rPr>
                        <w:rFonts w:asciiTheme="minorEastAsia" w:hAnsiTheme="minorEastAsia"/>
                        <w:sz w:val="28"/>
                      </w:rPr>
                    </w:sdtEndPr>
                    <w:sdtContent>
                      <w:p w14:paraId="3BA6A6B0">
                        <w:pPr>
                          <w:pStyle w:val="5"/>
                          <w:jc w:val="center"/>
                        </w:pPr>
                      </w:p>
                    </w:sdtContent>
                  </w:sdt>
                  <w:p w14:paraId="035576FF"/>
                </w:txbxContent>
              </v:textbox>
            </v:shape>
          </w:pict>
        </mc:Fallback>
      </mc:AlternateContent>
    </w:r>
  </w:p>
  <w:p w14:paraId="6CB6FB5B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4D231">
    <w:pPr>
      <w:pStyle w:val="5"/>
      <w:jc w:val="center"/>
      <w:rPr>
        <w:rFonts w:hint="eastAsia" w:asciiTheme="minorEastAsia" w:hAnsiTheme="minorEastAsia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2411730</wp:posOffset>
              </wp:positionH>
              <wp:positionV relativeFrom="paragraph">
                <wp:posOffset>0</wp:posOffset>
              </wp:positionV>
              <wp:extent cx="606425" cy="1828800"/>
              <wp:effectExtent l="0" t="0" r="3810" b="10795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634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166B9C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9.9pt;margin-top:0pt;height:144pt;width:47.75pt;mso-position-horizontal-relative:margin;z-index:251662336;mso-width-relative:page;mso-height-relative:page;" filled="f" stroked="f" coordsize="21600,21600" o:gfxdata="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qoi7k1wAAAAgBAAAPAAAAAAAAAAEAIAAAACIAAABkcnMvZG93bnJldi54bWxQ&#10;SwECFAAUAAAACACHTuJA4pDc5DECAABWBAAADgAAAAAAAAABACAAAAAm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166B9C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58498"/>
                          </w:sdtPr>
                          <w:sdtEndPr>
                            <w:rPr>
                              <w:rFonts w:asciiTheme="minorEastAsia" w:hAnsiTheme="minorEastAsia"/>
                              <w:sz w:val="28"/>
                            </w:rPr>
                          </w:sdtEndPr>
                          <w:sdtContent>
                            <w:p w14:paraId="7A6CD1F8">
                              <w:pPr>
                                <w:pStyle w:val="5"/>
                                <w:jc w:val="center"/>
                              </w:pPr>
                            </w:p>
                          </w:sdtContent>
                        </w:sdt>
                        <w:p w14:paraId="3BC00D68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8498"/>
                    </w:sdtPr>
                    <w:sdtEndPr>
                      <w:rPr>
                        <w:rFonts w:asciiTheme="minorEastAsia" w:hAnsiTheme="minorEastAsia"/>
                        <w:sz w:val="28"/>
                      </w:rPr>
                    </w:sdtEndPr>
                    <w:sdtContent>
                      <w:p w14:paraId="7A6CD1F8">
                        <w:pPr>
                          <w:pStyle w:val="5"/>
                          <w:jc w:val="center"/>
                        </w:pPr>
                      </w:p>
                    </w:sdtContent>
                  </w:sdt>
                  <w:p w14:paraId="3BC00D68"/>
                </w:txbxContent>
              </v:textbox>
            </v:shape>
          </w:pict>
        </mc:Fallback>
      </mc:AlternateContent>
    </w:r>
  </w:p>
  <w:p w14:paraId="4B606263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CFB3AF2"/>
    <w:rsid w:val="0017729F"/>
    <w:rsid w:val="002F4BDE"/>
    <w:rsid w:val="00317407"/>
    <w:rsid w:val="003E149A"/>
    <w:rsid w:val="004253C4"/>
    <w:rsid w:val="004B24F3"/>
    <w:rsid w:val="00555AA3"/>
    <w:rsid w:val="00646BAB"/>
    <w:rsid w:val="00770BC8"/>
    <w:rsid w:val="00786BD7"/>
    <w:rsid w:val="008E7B04"/>
    <w:rsid w:val="009751D9"/>
    <w:rsid w:val="00A344F7"/>
    <w:rsid w:val="00A6383D"/>
    <w:rsid w:val="00AC4764"/>
    <w:rsid w:val="00CB6913"/>
    <w:rsid w:val="00D31ABA"/>
    <w:rsid w:val="00E92E7A"/>
    <w:rsid w:val="00EA3525"/>
    <w:rsid w:val="00F36D9E"/>
    <w:rsid w:val="00F74BB8"/>
    <w:rsid w:val="00FA49F9"/>
    <w:rsid w:val="00FC2EEB"/>
    <w:rsid w:val="0CFB3AF2"/>
    <w:rsid w:val="3FBD8700"/>
    <w:rsid w:val="4B0F7DB3"/>
    <w:rsid w:val="75FFE3CE"/>
    <w:rsid w:val="7BEFEC88"/>
    <w:rsid w:val="7D7AD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/>
    </w:rPr>
  </w:style>
  <w:style w:type="paragraph" w:styleId="8">
    <w:name w:val="Body Text First Indent 2"/>
    <w:basedOn w:val="4"/>
    <w:qFormat/>
    <w:uiPriority w:val="99"/>
    <w:pPr>
      <w:ind w:firstLine="420"/>
    </w:pPr>
    <w:rPr>
      <w:rFonts w:ascii="仿宋_GB2312" w:hAnsi="Calibri" w:eastAsia="仿宋_GB2312" w:cs="仿宋_GB2312"/>
      <w:sz w:val="32"/>
      <w:szCs w:val="24"/>
    </w:rPr>
  </w:style>
  <w:style w:type="character" w:customStyle="1" w:styleId="11">
    <w:name w:val="页眉 字符"/>
    <w:basedOn w:val="10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1089</Words>
  <Characters>1111</Characters>
  <Lines>555</Lines>
  <Paragraphs>219</Paragraphs>
  <TotalTime>8</TotalTime>
  <ScaleCrop>false</ScaleCrop>
  <LinksUpToDate>false</LinksUpToDate>
  <CharactersWithSpaces>1981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2026-04-15T02:36:00Z</dcterms:created>
  <dc:creator>康晓慧</dc:creator>
  <cp:lastModifiedBy>陈世德</cp:lastModifiedBy>
  <dcterms:modified xsi:type="dcterms:W3CDTF">2026-07-28T15:14:00Z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A6863F5CFB77A6B85A19686A76E5BD29_43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