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52E68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:bdr w:val="none" w:sz="0" w:space="0" w:color="auto" w:frame="1"/>
        </w:rPr>
        <w:t>附件</w:t>
      </w:r>
    </w:p>
    <w:p w14:paraId="5E02314F" w14:textId="77777777" w:rsidR="000A391C" w:rsidRPr="00720C42" w:rsidRDefault="000A391C" w:rsidP="000A391C">
      <w:pPr>
        <w:widowControl/>
        <w:spacing w:line="480" w:lineRule="atLeast"/>
        <w:jc w:val="center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:bdr w:val="none" w:sz="0" w:space="0" w:color="auto" w:frame="1"/>
        </w:rPr>
        <w:t xml:space="preserve">　　2022年度法治建设与法学理论研究部级科研项目课题指引目录</w:t>
      </w:r>
    </w:p>
    <w:p w14:paraId="152A8243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</w:t>
      </w:r>
      <w:r w:rsidRPr="00720C42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:bdr w:val="none" w:sz="0" w:space="0" w:color="auto" w:frame="1"/>
        </w:rPr>
        <w:t>一、重点课题（申报方向）</w:t>
      </w:r>
    </w:p>
    <w:p w14:paraId="1AD400A9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1.习近平法治思想原创性贡献研究</w:t>
      </w:r>
    </w:p>
    <w:p w14:paraId="522A0F56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2.全过程人民民主的理论与实践研究</w:t>
      </w:r>
    </w:p>
    <w:p w14:paraId="329B3C12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3.社会主义核心价值观入法入</w:t>
      </w:r>
      <w:proofErr w:type="gramStart"/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>规</w:t>
      </w:r>
      <w:proofErr w:type="gramEnd"/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>评估研究</w:t>
      </w:r>
    </w:p>
    <w:p w14:paraId="085C529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4.全国统一大市场建设法治保障研究</w:t>
      </w:r>
    </w:p>
    <w:p w14:paraId="58D9FCDE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5.依法治国和依规治党有机统一研究</w:t>
      </w:r>
    </w:p>
    <w:p w14:paraId="3DC6B474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6.中国特色社会主义法治体系研究</w:t>
      </w:r>
    </w:p>
    <w:p w14:paraId="0B059DE3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7.促进共同富裕法治保障研究</w:t>
      </w:r>
    </w:p>
    <w:p w14:paraId="7186B579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8.法治领域改革研究</w:t>
      </w:r>
    </w:p>
    <w:p w14:paraId="57ECE302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9.法治政府建设率先突破标准和措施研究</w:t>
      </w:r>
    </w:p>
    <w:p w14:paraId="35CDADE7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10.中国特色人权法治保障研究</w:t>
      </w:r>
    </w:p>
    <w:p w14:paraId="2E953928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11.涉外法治理论与实践研究</w:t>
      </w:r>
    </w:p>
    <w:p w14:paraId="2DBE7CE3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</w:t>
      </w:r>
      <w:r w:rsidRPr="00720C42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:bdr w:val="none" w:sz="0" w:space="0" w:color="auto" w:frame="1"/>
        </w:rPr>
        <w:t>二、一般课题、青年课题、专项任务课题（申报方向）</w:t>
      </w:r>
    </w:p>
    <w:p w14:paraId="7FC9E3A2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1.在法治轨道上推进基层治理现代化建设研究</w:t>
      </w:r>
    </w:p>
    <w:p w14:paraId="7F2EAF84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2.新时代涉外法治人才培养机制研究</w:t>
      </w:r>
    </w:p>
    <w:p w14:paraId="3D1049EC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3.基层社区在我国现代化治理体系中的职能定位和保障机制研究</w:t>
      </w:r>
    </w:p>
    <w:p w14:paraId="34F0BD06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4.民族地区复合型法治人才培养研究</w:t>
      </w:r>
    </w:p>
    <w:p w14:paraId="1290644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5.中国历代水利法律制度研究</w:t>
      </w:r>
    </w:p>
    <w:p w14:paraId="48649EA3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6.《家庭教育促进法》实施效果评估与对策研究</w:t>
      </w:r>
    </w:p>
    <w:p w14:paraId="5726A3B0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7.资本进入文化产业的现状、问题及法律对策</w:t>
      </w:r>
    </w:p>
    <w:p w14:paraId="006273E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lastRenderedPageBreak/>
        <w:t xml:space="preserve">　　8.数据权益法律保护模式研究</w:t>
      </w:r>
    </w:p>
    <w:p w14:paraId="5C060E88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9.产业视角下短视频版权保护体系研究</w:t>
      </w:r>
    </w:p>
    <w:p w14:paraId="6F686387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10.全链条资本治理体系法治保障研究</w:t>
      </w:r>
    </w:p>
    <w:p w14:paraId="12BF1E64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11.新就业形态下劳动者权益保障研究</w:t>
      </w:r>
    </w:p>
    <w:p w14:paraId="48FDAEFB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12.知识产权惩罚机制一体化研究</w:t>
      </w:r>
    </w:p>
    <w:p w14:paraId="472EA60E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13.区域协调发展战略背景下的行政执法协同协作研究</w:t>
      </w:r>
    </w:p>
    <w:p w14:paraId="63A53CE1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14.综合行政执法的限度研究</w:t>
      </w:r>
    </w:p>
    <w:p w14:paraId="551D5CC1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15.跨行政区域协同立法研究</w:t>
      </w:r>
    </w:p>
    <w:p w14:paraId="627C29DC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16.行政复议员制度研究</w:t>
      </w:r>
    </w:p>
    <w:p w14:paraId="505EBD47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17.自然保护区矿权退出法律研究</w:t>
      </w:r>
    </w:p>
    <w:p w14:paraId="5D903D42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18.生态环境损害赔偿诉讼实践研究</w:t>
      </w:r>
    </w:p>
    <w:p w14:paraId="018AFF79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19.防范打击恐怖活动犯罪立法研究</w:t>
      </w:r>
    </w:p>
    <w:p w14:paraId="4C77670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20.刑事侦查中个人信息保护机制研究</w:t>
      </w:r>
    </w:p>
    <w:p w14:paraId="1BB92A01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21.完善司法人员分类管理制度研究</w:t>
      </w:r>
    </w:p>
    <w:p w14:paraId="298D23DC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22.人民检察院公益诉讼主体地位作用研究</w:t>
      </w:r>
    </w:p>
    <w:p w14:paraId="26A56AF1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23.正当防卫的法律适用研究</w:t>
      </w:r>
    </w:p>
    <w:p w14:paraId="330465FC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24.企业合规制度研究</w:t>
      </w:r>
    </w:p>
    <w:p w14:paraId="4AC9447F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25.律师法修订相关问题研究</w:t>
      </w:r>
    </w:p>
    <w:p w14:paraId="26558EB6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26.我国《公证法》修改若干问题研究</w:t>
      </w:r>
    </w:p>
    <w:p w14:paraId="3B50960A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27.全面依法治国大背景下司法所的职能作用研究</w:t>
      </w:r>
    </w:p>
    <w:p w14:paraId="1D98C0C5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28.法律援助案件质量管理体系研究</w:t>
      </w:r>
    </w:p>
    <w:p w14:paraId="082815D1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29.非接触性犯罪预防治理研究</w:t>
      </w:r>
    </w:p>
    <w:p w14:paraId="04D9BB03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lastRenderedPageBreak/>
        <w:t xml:space="preserve">　　30.社区矫正心理健康教育问题研究</w:t>
      </w:r>
    </w:p>
    <w:p w14:paraId="2FE80B87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31.司法鉴定信用机制研究</w:t>
      </w:r>
    </w:p>
    <w:p w14:paraId="740EFEA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32.乡村振兴背景下法律服务优化配置研究</w:t>
      </w:r>
    </w:p>
    <w:p w14:paraId="7E4D1B5F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33.基于“司法云”大数据分析的精准普法研究</w:t>
      </w:r>
    </w:p>
    <w:p w14:paraId="6F1FF455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34.中国法治文化国际传播机制研究</w:t>
      </w:r>
    </w:p>
    <w:p w14:paraId="37ED6594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35.国际制裁实施机制与反制比较研究</w:t>
      </w:r>
    </w:p>
    <w:p w14:paraId="295EAC9E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36.新加坡调解公约与我国商事调解制度的完善研究</w:t>
      </w:r>
    </w:p>
    <w:p w14:paraId="3010F8AD" w14:textId="77777777" w:rsidR="000A391C" w:rsidRPr="00720C42" w:rsidRDefault="000A391C" w:rsidP="000A391C">
      <w:pPr>
        <w:widowControl/>
        <w:spacing w:line="480" w:lineRule="atLeas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37.数据跨境流动的法律规制研究</w:t>
      </w:r>
    </w:p>
    <w:p w14:paraId="7F12ADF9" w14:textId="1620BF12" w:rsidR="00A85ED2" w:rsidRDefault="000A391C" w:rsidP="000A391C">
      <w:r w:rsidRPr="00720C42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38.APEC在线争端解决框架下跨境争议研究</w:t>
      </w:r>
      <w:bookmarkStart w:id="0" w:name="_GoBack"/>
      <w:bookmarkEnd w:id="0"/>
    </w:p>
    <w:sectPr w:rsidR="00A8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4306A" w14:textId="77777777" w:rsidR="00187F47" w:rsidRDefault="00187F47" w:rsidP="000A391C">
      <w:r>
        <w:separator/>
      </w:r>
    </w:p>
  </w:endnote>
  <w:endnote w:type="continuationSeparator" w:id="0">
    <w:p w14:paraId="7CDD8EBC" w14:textId="77777777" w:rsidR="00187F47" w:rsidRDefault="00187F47" w:rsidP="000A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A352" w14:textId="77777777" w:rsidR="00187F47" w:rsidRDefault="00187F47" w:rsidP="000A391C">
      <w:r>
        <w:separator/>
      </w:r>
    </w:p>
  </w:footnote>
  <w:footnote w:type="continuationSeparator" w:id="0">
    <w:p w14:paraId="6EC15C8B" w14:textId="77777777" w:rsidR="00187F47" w:rsidRDefault="00187F47" w:rsidP="000A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08"/>
    <w:rsid w:val="000A391C"/>
    <w:rsid w:val="00187F47"/>
    <w:rsid w:val="00534B97"/>
    <w:rsid w:val="00575749"/>
    <w:rsid w:val="00A85ED2"/>
    <w:rsid w:val="00A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46EA5-1B90-4664-8203-FAB4884A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Zhenchuan Wen</dc:creator>
  <cp:keywords/>
  <dc:description/>
  <cp:lastModifiedBy>Zhenchuan Wen</cp:lastModifiedBy>
  <cp:revision>2</cp:revision>
  <dcterms:created xsi:type="dcterms:W3CDTF">2022-07-22T12:55:00Z</dcterms:created>
  <dcterms:modified xsi:type="dcterms:W3CDTF">2022-07-22T12:55:00Z</dcterms:modified>
</cp:coreProperties>
</file>