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80" w:rsidRDefault="002C3B80">
      <w:pPr>
        <w:jc w:val="center"/>
        <w:rPr>
          <w:rFonts w:ascii="方正小标宋简体" w:eastAsia="方正小标宋简体"/>
          <w:sz w:val="44"/>
          <w:szCs w:val="44"/>
        </w:rPr>
      </w:pPr>
    </w:p>
    <w:p w:rsidR="002C3B80" w:rsidRDefault="002C3B80">
      <w:pPr>
        <w:jc w:val="center"/>
        <w:rPr>
          <w:rFonts w:ascii="方正小标宋简体" w:eastAsia="方正小标宋简体"/>
          <w:sz w:val="44"/>
          <w:szCs w:val="44"/>
        </w:rPr>
      </w:pPr>
    </w:p>
    <w:p w:rsidR="002C3B80" w:rsidRDefault="00C93977">
      <w:pPr>
        <w:jc w:val="center"/>
        <w:rPr>
          <w:rFonts w:ascii="方正小标宋简体" w:eastAsia="方正小标宋简体"/>
          <w:sz w:val="44"/>
          <w:szCs w:val="44"/>
        </w:rPr>
      </w:pPr>
      <w:r>
        <w:rPr>
          <w:rFonts w:ascii="方正小标宋简体" w:eastAsia="方正小标宋简体" w:hint="eastAsia"/>
          <w:sz w:val="44"/>
          <w:szCs w:val="44"/>
        </w:rPr>
        <w:t>关于开展</w:t>
      </w:r>
      <w:r>
        <w:rPr>
          <w:rFonts w:ascii="方正小标宋简体" w:eastAsia="方正小标宋简体" w:hint="eastAsia"/>
          <w:sz w:val="44"/>
          <w:szCs w:val="44"/>
        </w:rPr>
        <w:t>2019</w:t>
      </w:r>
      <w:r>
        <w:rPr>
          <w:rFonts w:ascii="方正小标宋简体" w:eastAsia="方正小标宋简体" w:hint="eastAsia"/>
          <w:sz w:val="44"/>
          <w:szCs w:val="44"/>
        </w:rPr>
        <w:t>年度省自然科学基金重大</w:t>
      </w:r>
    </w:p>
    <w:p w:rsidR="002C3B80" w:rsidRDefault="00C93977">
      <w:pPr>
        <w:jc w:val="center"/>
        <w:rPr>
          <w:b/>
          <w:sz w:val="44"/>
          <w:szCs w:val="44"/>
        </w:rPr>
      </w:pPr>
      <w:r>
        <w:rPr>
          <w:rFonts w:ascii="方正小标宋简体" w:eastAsia="方正小标宋简体" w:hint="eastAsia"/>
          <w:sz w:val="44"/>
          <w:szCs w:val="44"/>
        </w:rPr>
        <w:t>基础研究项目申报工作的通知</w:t>
      </w:r>
    </w:p>
    <w:p w:rsidR="002C3B80" w:rsidRDefault="002C3B80">
      <w:pPr>
        <w:rPr>
          <w:rFonts w:ascii="仿宋" w:eastAsia="仿宋" w:hAnsi="仿宋" w:cs="仿宋"/>
          <w:sz w:val="32"/>
          <w:szCs w:val="32"/>
        </w:rPr>
      </w:pPr>
    </w:p>
    <w:p w:rsidR="002C3B80" w:rsidRDefault="00C93977">
      <w:pPr>
        <w:rPr>
          <w:rFonts w:ascii="仿宋" w:eastAsia="仿宋" w:hAnsi="仿宋" w:cs="仿宋"/>
          <w:sz w:val="32"/>
          <w:szCs w:val="32"/>
        </w:rPr>
      </w:pPr>
      <w:r>
        <w:rPr>
          <w:rFonts w:ascii="仿宋" w:eastAsia="仿宋" w:hAnsi="仿宋" w:cs="仿宋" w:hint="eastAsia"/>
          <w:sz w:val="32"/>
          <w:szCs w:val="32"/>
        </w:rPr>
        <w:t>各市科技局，省直有关部门、单位：</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为贯彻落实省委省政府加快科技创新，推动新旧动能转换重大工程实施的工作部署，充分发挥基础研究的战略支撑作用，根据我厅“进位赶超”创新行动计划和“四三二一”工程的总体要求，组织开展省自然科学基金重大基础研究项目申报工作，现将有关事项通知如下。</w:t>
      </w:r>
    </w:p>
    <w:p w:rsidR="002C3B80" w:rsidRDefault="00C93977">
      <w:pPr>
        <w:ind w:firstLineChars="200" w:firstLine="640"/>
        <w:rPr>
          <w:rFonts w:ascii="黑体" w:eastAsia="黑体" w:hAnsi="黑体" w:cs="黑体"/>
          <w:sz w:val="32"/>
          <w:szCs w:val="32"/>
        </w:rPr>
      </w:pPr>
      <w:r>
        <w:rPr>
          <w:rFonts w:ascii="黑体" w:eastAsia="黑体" w:hAnsi="黑体" w:cs="黑体" w:hint="eastAsia"/>
          <w:sz w:val="32"/>
          <w:szCs w:val="32"/>
        </w:rPr>
        <w:t>一、项目类别</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省自然科学基金重大基础研究项目设置前沿原创、技术支撑和战略跟踪三类项目。</w:t>
      </w:r>
    </w:p>
    <w:p w:rsidR="002C3B80" w:rsidRDefault="00C93977">
      <w:pPr>
        <w:ind w:firstLineChars="200" w:firstLine="640"/>
        <w:rPr>
          <w:rFonts w:ascii="仿宋" w:eastAsia="仿宋" w:hAnsi="仿宋" w:cs="仿宋"/>
          <w:sz w:val="32"/>
          <w:szCs w:val="32"/>
        </w:rPr>
      </w:pPr>
      <w:r>
        <w:rPr>
          <w:rFonts w:ascii="楷体" w:eastAsia="楷体" w:hAnsi="楷体" w:cs="楷体" w:hint="eastAsia"/>
          <w:sz w:val="32"/>
          <w:szCs w:val="32"/>
        </w:rPr>
        <w:t xml:space="preserve">1. </w:t>
      </w:r>
      <w:r>
        <w:rPr>
          <w:rFonts w:ascii="楷体" w:eastAsia="楷体" w:hAnsi="楷体" w:cs="楷体" w:hint="eastAsia"/>
          <w:sz w:val="32"/>
          <w:szCs w:val="32"/>
        </w:rPr>
        <w:t>前沿原创类项目。</w:t>
      </w:r>
      <w:r>
        <w:rPr>
          <w:rFonts w:ascii="仿宋" w:eastAsia="仿宋" w:hAnsi="仿宋" w:cs="仿宋" w:hint="eastAsia"/>
          <w:sz w:val="32"/>
          <w:szCs w:val="32"/>
        </w:rPr>
        <w:t>引导鼓励科学家开展前沿自由探索，不具体指定指南方向。项目实施要求在基础研究方面实现新进展、新突破，产出具有重要影响的原创科研成果，发表高水平学术论文。</w:t>
      </w:r>
    </w:p>
    <w:p w:rsidR="002C3B80" w:rsidRDefault="00C93977">
      <w:pPr>
        <w:ind w:firstLineChars="200" w:firstLine="640"/>
        <w:rPr>
          <w:rFonts w:ascii="仿宋" w:eastAsia="仿宋" w:hAnsi="仿宋" w:cs="仿宋"/>
          <w:sz w:val="32"/>
          <w:szCs w:val="32"/>
        </w:rPr>
      </w:pPr>
      <w:r>
        <w:rPr>
          <w:rFonts w:ascii="楷体" w:eastAsia="楷体" w:hAnsi="楷体" w:cs="楷体" w:hint="eastAsia"/>
          <w:sz w:val="32"/>
          <w:szCs w:val="32"/>
        </w:rPr>
        <w:t xml:space="preserve">2. </w:t>
      </w:r>
      <w:r>
        <w:rPr>
          <w:rFonts w:ascii="楷体" w:eastAsia="楷体" w:hAnsi="楷体" w:cs="楷体" w:hint="eastAsia"/>
          <w:sz w:val="32"/>
          <w:szCs w:val="32"/>
        </w:rPr>
        <w:t>技术支撑类项目。</w:t>
      </w:r>
      <w:r>
        <w:rPr>
          <w:rFonts w:ascii="仿宋" w:eastAsia="仿宋" w:hAnsi="仿宋" w:cs="仿宋" w:hint="eastAsia"/>
          <w:sz w:val="32"/>
          <w:szCs w:val="32"/>
        </w:rPr>
        <w:t>围绕经济社会发展和新旧动能转换等重大战略需求，重点支持我省在技术、装备、零部件受</w:t>
      </w:r>
      <w:r>
        <w:rPr>
          <w:rFonts w:ascii="仿宋" w:eastAsia="仿宋" w:hAnsi="仿宋" w:cs="仿宋" w:hint="eastAsia"/>
          <w:sz w:val="32"/>
          <w:szCs w:val="32"/>
        </w:rPr>
        <w:lastRenderedPageBreak/>
        <w:t>制于人和“卡脖子”问题的应用基础研究，弥补基础研究与应用开发之间的空白，加速成果向应用的转化，为后续产业承接奠定基础。项目实施要求能解决关键科学问题，掌握关键核心技术，预期成果能够填补国内空白。</w:t>
      </w:r>
    </w:p>
    <w:p w:rsidR="002C3B80" w:rsidRDefault="00C93977">
      <w:pPr>
        <w:ind w:firstLineChars="200" w:firstLine="640"/>
        <w:rPr>
          <w:rFonts w:ascii="仿宋" w:eastAsia="仿宋" w:hAnsi="仿宋" w:cs="仿宋"/>
          <w:sz w:val="32"/>
          <w:szCs w:val="32"/>
        </w:rPr>
      </w:pPr>
      <w:r>
        <w:rPr>
          <w:rFonts w:ascii="楷体" w:eastAsia="楷体" w:hAnsi="楷体" w:cs="楷体" w:hint="eastAsia"/>
          <w:sz w:val="32"/>
          <w:szCs w:val="32"/>
        </w:rPr>
        <w:t xml:space="preserve">3. </w:t>
      </w:r>
      <w:r>
        <w:rPr>
          <w:rFonts w:ascii="楷体" w:eastAsia="楷体" w:hAnsi="楷体" w:cs="楷体" w:hint="eastAsia"/>
          <w:sz w:val="32"/>
          <w:szCs w:val="32"/>
        </w:rPr>
        <w:t>战略跟踪类项目。</w:t>
      </w:r>
      <w:r>
        <w:rPr>
          <w:rFonts w:ascii="仿宋" w:eastAsia="仿宋" w:hAnsi="仿宋" w:cs="仿宋" w:hint="eastAsia"/>
          <w:sz w:val="32"/>
          <w:szCs w:val="32"/>
        </w:rPr>
        <w:t>加强与国家基础研究布局、国家基金委重大研</w:t>
      </w:r>
      <w:r>
        <w:rPr>
          <w:rFonts w:ascii="仿宋" w:eastAsia="仿宋" w:hAnsi="仿宋" w:cs="仿宋" w:hint="eastAsia"/>
          <w:sz w:val="32"/>
          <w:szCs w:val="32"/>
        </w:rPr>
        <w:t>究计划和国家重点研发计划的衔接，跟踪最前沿、最先进、</w:t>
      </w:r>
      <w:proofErr w:type="gramStart"/>
      <w:r>
        <w:rPr>
          <w:rFonts w:ascii="仿宋" w:eastAsia="仿宋" w:hAnsi="仿宋" w:cs="仿宋" w:hint="eastAsia"/>
          <w:sz w:val="32"/>
          <w:szCs w:val="32"/>
        </w:rPr>
        <w:t>最</w:t>
      </w:r>
      <w:proofErr w:type="gramEnd"/>
      <w:r>
        <w:rPr>
          <w:rFonts w:ascii="仿宋" w:eastAsia="仿宋" w:hAnsi="仿宋" w:cs="仿宋" w:hint="eastAsia"/>
          <w:sz w:val="32"/>
          <w:szCs w:val="32"/>
        </w:rPr>
        <w:t>热点的研究方向，补齐山东基础研究短板。项目实施要求产出具有重要影响的原创科研成果，发表高水平学术论文，</w:t>
      </w:r>
      <w:r>
        <w:rPr>
          <w:rFonts w:ascii="仿宋" w:eastAsia="仿宋" w:hAnsi="仿宋" w:cs="仿宋" w:hint="eastAsia"/>
          <w:sz w:val="32"/>
          <w:szCs w:val="32"/>
        </w:rPr>
        <w:t>能够</w:t>
      </w:r>
      <w:r>
        <w:rPr>
          <w:rFonts w:ascii="仿宋" w:eastAsia="仿宋" w:hAnsi="仿宋" w:cs="仿宋" w:hint="eastAsia"/>
          <w:sz w:val="32"/>
          <w:szCs w:val="32"/>
        </w:rPr>
        <w:t>主持或参与国家自然科学基金重点项目或国家重点研发计划项目等。</w:t>
      </w:r>
    </w:p>
    <w:p w:rsidR="002C3B80" w:rsidRDefault="00C93977">
      <w:pPr>
        <w:ind w:firstLineChars="200" w:firstLine="640"/>
        <w:rPr>
          <w:rFonts w:ascii="黑体" w:eastAsia="黑体" w:hAnsi="黑体" w:cs="黑体"/>
          <w:sz w:val="32"/>
          <w:szCs w:val="32"/>
        </w:rPr>
      </w:pPr>
      <w:r>
        <w:rPr>
          <w:rFonts w:ascii="黑体" w:eastAsia="黑体" w:hAnsi="黑体" w:cs="黑体" w:hint="eastAsia"/>
          <w:sz w:val="32"/>
          <w:szCs w:val="32"/>
        </w:rPr>
        <w:t>二、申报要求</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项目申报单位为山东省境内依法注册的具有独立法人资格的企业、高校和科研院所等。</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鼓励申报单位通过产学研</w:t>
      </w:r>
      <w:proofErr w:type="gramStart"/>
      <w:r>
        <w:rPr>
          <w:rFonts w:ascii="仿宋" w:eastAsia="仿宋" w:hAnsi="仿宋" w:cs="仿宋" w:hint="eastAsia"/>
          <w:sz w:val="32"/>
          <w:szCs w:val="32"/>
        </w:rPr>
        <w:t>用方式</w:t>
      </w:r>
      <w:proofErr w:type="gramEnd"/>
      <w:r>
        <w:rPr>
          <w:rFonts w:ascii="仿宋" w:eastAsia="仿宋" w:hAnsi="仿宋" w:cs="仿宋" w:hint="eastAsia"/>
          <w:sz w:val="32"/>
          <w:szCs w:val="32"/>
        </w:rPr>
        <w:t>与省内外单位联合申报，参与单位应具备独立法人资格，牵头单位应对参与单位的申报资格进行审核并负责。联合各方须签订共同申报协议，明确约定各自所承担的目标任务、工作</w:t>
      </w:r>
      <w:r>
        <w:rPr>
          <w:rFonts w:ascii="仿宋" w:eastAsia="仿宋" w:hAnsi="仿宋" w:cs="仿宋" w:hint="eastAsia"/>
          <w:sz w:val="32"/>
          <w:szCs w:val="32"/>
        </w:rPr>
        <w:t>责任和经费（包括自筹经费）。项目的牵头及参与单位原则上不超过</w:t>
      </w:r>
      <w:r>
        <w:rPr>
          <w:rFonts w:ascii="仿宋" w:eastAsia="仿宋" w:hAnsi="仿宋" w:cs="仿宋" w:hint="eastAsia"/>
          <w:sz w:val="32"/>
          <w:szCs w:val="32"/>
        </w:rPr>
        <w:t>3</w:t>
      </w:r>
      <w:r>
        <w:rPr>
          <w:rFonts w:ascii="仿宋" w:eastAsia="仿宋" w:hAnsi="仿宋" w:cs="仿宋" w:hint="eastAsia"/>
          <w:sz w:val="32"/>
          <w:szCs w:val="32"/>
        </w:rPr>
        <w:t>个。</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项目负责人原则上为项目研究思路的提出者和实际主持研究的科研人员，须具有较高的科研水平和创新能力，并能在任务期内主持完成项目研究工作。申报项目受理后，在立项过程中原则上不能更改申报单位和负责人。</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4. </w:t>
      </w:r>
      <w:r>
        <w:rPr>
          <w:rFonts w:ascii="仿宋" w:eastAsia="仿宋" w:hAnsi="仿宋" w:cs="仿宋" w:hint="eastAsia"/>
          <w:sz w:val="32"/>
          <w:szCs w:val="32"/>
        </w:rPr>
        <w:t>项目负责人限申报</w:t>
      </w:r>
      <w:r>
        <w:rPr>
          <w:rFonts w:ascii="仿宋" w:eastAsia="仿宋" w:hAnsi="仿宋" w:cs="仿宋" w:hint="eastAsia"/>
          <w:sz w:val="32"/>
          <w:szCs w:val="32"/>
        </w:rPr>
        <w:t>1</w:t>
      </w:r>
      <w:r>
        <w:rPr>
          <w:rFonts w:ascii="仿宋" w:eastAsia="仿宋" w:hAnsi="仿宋" w:cs="仿宋" w:hint="eastAsia"/>
          <w:sz w:val="32"/>
          <w:szCs w:val="32"/>
        </w:rPr>
        <w:t>项省自然科学基金重大基础研究项目。已承担或正在申请山东省重点研发计划</w:t>
      </w:r>
      <w:r>
        <w:rPr>
          <w:rFonts w:ascii="仿宋" w:eastAsia="仿宋" w:hAnsi="仿宋" w:cs="仿宋" w:hint="eastAsia"/>
          <w:sz w:val="32"/>
          <w:szCs w:val="32"/>
        </w:rPr>
        <w:t xml:space="preserve"> </w:t>
      </w:r>
      <w:r>
        <w:rPr>
          <w:rFonts w:ascii="仿宋" w:eastAsia="仿宋" w:hAnsi="仿宋" w:cs="仿宋" w:hint="eastAsia"/>
          <w:sz w:val="32"/>
          <w:szCs w:val="32"/>
        </w:rPr>
        <w:t>（重大科技创新工程）的项目负责人不得申请。</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 xml:space="preserve">5. </w:t>
      </w:r>
      <w:r>
        <w:rPr>
          <w:rFonts w:ascii="仿宋" w:eastAsia="仿宋" w:hAnsi="仿宋" w:cs="仿宋" w:hint="eastAsia"/>
          <w:sz w:val="32"/>
          <w:szCs w:val="32"/>
        </w:rPr>
        <w:t>同一个项目不得在不同主管部门多头申报。与已完成或在</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的国家、省级科技计划项目研究内容、指标相同或相近的项目不得重复申报。申报单位须对申报材料中涉及的指标、数据的真实性负责。</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 xml:space="preserve">6. </w:t>
      </w:r>
      <w:r>
        <w:rPr>
          <w:rFonts w:ascii="仿宋" w:eastAsia="仿宋" w:hAnsi="仿宋" w:cs="仿宋" w:hint="eastAsia"/>
          <w:sz w:val="32"/>
          <w:szCs w:val="32"/>
        </w:rPr>
        <w:t>项目实施周期一般不超过</w:t>
      </w:r>
      <w:r>
        <w:rPr>
          <w:rFonts w:ascii="仿宋" w:eastAsia="仿宋" w:hAnsi="仿宋" w:cs="仿宋" w:hint="eastAsia"/>
          <w:sz w:val="32"/>
          <w:szCs w:val="32"/>
        </w:rPr>
        <w:t>5</w:t>
      </w:r>
      <w:r>
        <w:rPr>
          <w:rFonts w:ascii="仿宋" w:eastAsia="仿宋" w:hAnsi="仿宋" w:cs="仿宋" w:hint="eastAsia"/>
          <w:sz w:val="32"/>
          <w:szCs w:val="32"/>
        </w:rPr>
        <w:t>年。申报单位应根据项目实际需求据实编报预算。由企业牵头实施的面向应用的重大基础研究项目，自筹经费额度应不低于申请省级财政资金资助额度，自筹经费在项目实施过程中原则上不得核减。</w:t>
      </w:r>
    </w:p>
    <w:p w:rsidR="002C3B80" w:rsidRDefault="00C93977">
      <w:pPr>
        <w:ind w:firstLineChars="200" w:firstLine="640"/>
        <w:rPr>
          <w:rFonts w:ascii="黑体" w:eastAsia="黑体" w:hAnsi="黑体" w:cs="黑体"/>
          <w:sz w:val="32"/>
          <w:szCs w:val="32"/>
        </w:rPr>
      </w:pPr>
      <w:r>
        <w:rPr>
          <w:rFonts w:ascii="黑体" w:eastAsia="黑体" w:hAnsi="黑体" w:cs="黑体" w:hint="eastAsia"/>
          <w:sz w:val="32"/>
          <w:szCs w:val="32"/>
        </w:rPr>
        <w:t>三、申报程序</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申报单位根据指南要求（见附件</w:t>
      </w:r>
      <w:r>
        <w:rPr>
          <w:rFonts w:ascii="仿宋" w:eastAsia="仿宋" w:hAnsi="仿宋" w:cs="仿宋" w:hint="eastAsia"/>
          <w:sz w:val="32"/>
          <w:szCs w:val="32"/>
        </w:rPr>
        <w:t>1</w:t>
      </w:r>
      <w:r>
        <w:rPr>
          <w:rFonts w:ascii="仿宋" w:eastAsia="仿宋" w:hAnsi="仿宋" w:cs="仿宋" w:hint="eastAsia"/>
          <w:sz w:val="32"/>
          <w:szCs w:val="32"/>
        </w:rPr>
        <w:t>），</w:t>
      </w:r>
      <w:proofErr w:type="gramStart"/>
      <w:r>
        <w:rPr>
          <w:rFonts w:ascii="仿宋" w:eastAsia="仿宋" w:hAnsi="仿宋" w:cs="仿宋" w:hint="eastAsia"/>
          <w:sz w:val="32"/>
          <w:szCs w:val="32"/>
        </w:rPr>
        <w:t>整合省</w:t>
      </w:r>
      <w:proofErr w:type="gramEnd"/>
      <w:r>
        <w:rPr>
          <w:rFonts w:ascii="仿宋" w:eastAsia="仿宋" w:hAnsi="仿宋" w:cs="仿宋" w:hint="eastAsia"/>
          <w:sz w:val="32"/>
          <w:szCs w:val="32"/>
        </w:rPr>
        <w:t>内外优势科研资源组成科研团队，组织申报人员按要求编写《山东省自然科学基金</w:t>
      </w:r>
      <w:r>
        <w:rPr>
          <w:rFonts w:ascii="仿宋" w:eastAsia="仿宋" w:hAnsi="仿宋" w:cs="仿宋" w:hint="eastAsia"/>
          <w:sz w:val="32"/>
          <w:szCs w:val="32"/>
        </w:rPr>
        <w:t>重大基础研究项目申报书》（见附件</w:t>
      </w:r>
      <w:r>
        <w:rPr>
          <w:rFonts w:ascii="仿宋" w:eastAsia="仿宋" w:hAnsi="仿宋" w:cs="仿宋" w:hint="eastAsia"/>
          <w:sz w:val="32"/>
          <w:szCs w:val="32"/>
        </w:rPr>
        <w:t>2</w:t>
      </w:r>
      <w:r>
        <w:rPr>
          <w:rFonts w:ascii="仿宋" w:eastAsia="仿宋" w:hAnsi="仿宋" w:cs="仿宋" w:hint="eastAsia"/>
          <w:sz w:val="32"/>
          <w:szCs w:val="32"/>
        </w:rPr>
        <w:t>），通过山东省科技云</w:t>
      </w:r>
      <w:proofErr w:type="gramStart"/>
      <w:r>
        <w:rPr>
          <w:rFonts w:ascii="仿宋" w:eastAsia="仿宋" w:hAnsi="仿宋" w:cs="仿宋" w:hint="eastAsia"/>
          <w:sz w:val="32"/>
          <w:szCs w:val="32"/>
        </w:rPr>
        <w:t>平台省</w:t>
      </w:r>
      <w:proofErr w:type="gramEnd"/>
      <w:r>
        <w:rPr>
          <w:rFonts w:ascii="仿宋" w:eastAsia="仿宋" w:hAnsi="仿宋" w:cs="仿宋" w:hint="eastAsia"/>
          <w:sz w:val="32"/>
          <w:szCs w:val="32"/>
        </w:rPr>
        <w:t>自然科学基金管理系统</w:t>
      </w:r>
      <w:r>
        <w:rPr>
          <w:rFonts w:ascii="仿宋" w:eastAsia="仿宋" w:hAnsi="仿宋" w:cs="仿宋" w:hint="eastAsia"/>
          <w:sz w:val="32"/>
          <w:szCs w:val="32"/>
        </w:rPr>
        <w:t>(http://cloud.sdstc.gov.cn/nsf )</w:t>
      </w:r>
      <w:r>
        <w:rPr>
          <w:rFonts w:ascii="仿宋" w:eastAsia="仿宋" w:hAnsi="仿宋" w:cs="仿宋" w:hint="eastAsia"/>
          <w:sz w:val="32"/>
          <w:szCs w:val="32"/>
        </w:rPr>
        <w:t>进行在线填报。申报单位对申报材料进行认真审查与核实，在线提交项目至推荐部门（各市科技局、省直部门、高校、中央驻</w:t>
      </w:r>
      <w:proofErr w:type="gramStart"/>
      <w:r>
        <w:rPr>
          <w:rFonts w:ascii="仿宋" w:eastAsia="仿宋" w:hAnsi="仿宋" w:cs="仿宋" w:hint="eastAsia"/>
          <w:sz w:val="32"/>
          <w:szCs w:val="32"/>
        </w:rPr>
        <w:t>鲁单位</w:t>
      </w:r>
      <w:proofErr w:type="gramEnd"/>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网上填报、推荐截止时间为</w:t>
      </w:r>
      <w:r>
        <w:rPr>
          <w:rFonts w:ascii="仿宋" w:eastAsia="仿宋" w:hAnsi="仿宋" w:cs="仿宋" w:hint="eastAsia"/>
          <w:b/>
          <w:bCs/>
          <w:sz w:val="32"/>
          <w:szCs w:val="32"/>
        </w:rPr>
        <w:t>2019</w:t>
      </w:r>
      <w:r>
        <w:rPr>
          <w:rFonts w:ascii="仿宋" w:eastAsia="仿宋" w:hAnsi="仿宋" w:cs="仿宋" w:hint="eastAsia"/>
          <w:b/>
          <w:bCs/>
          <w:sz w:val="32"/>
          <w:szCs w:val="32"/>
        </w:rPr>
        <w:t>年</w:t>
      </w:r>
      <w:r>
        <w:rPr>
          <w:rFonts w:ascii="仿宋" w:eastAsia="仿宋" w:hAnsi="仿宋" w:cs="仿宋" w:hint="eastAsia"/>
          <w:b/>
          <w:bCs/>
          <w:sz w:val="32"/>
          <w:szCs w:val="32"/>
        </w:rPr>
        <w:t>6</w:t>
      </w:r>
      <w:r>
        <w:rPr>
          <w:rFonts w:ascii="仿宋" w:eastAsia="仿宋" w:hAnsi="仿宋" w:cs="仿宋" w:hint="eastAsia"/>
          <w:b/>
          <w:bCs/>
          <w:sz w:val="32"/>
          <w:szCs w:val="32"/>
        </w:rPr>
        <w:t>月</w:t>
      </w:r>
      <w:r>
        <w:rPr>
          <w:rFonts w:ascii="仿宋" w:eastAsia="仿宋" w:hAnsi="仿宋" w:cs="仿宋" w:hint="eastAsia"/>
          <w:b/>
          <w:bCs/>
          <w:sz w:val="32"/>
          <w:szCs w:val="32"/>
        </w:rPr>
        <w:t>25</w:t>
      </w:r>
      <w:r>
        <w:rPr>
          <w:rFonts w:ascii="仿宋" w:eastAsia="仿宋" w:hAnsi="仿宋" w:cs="仿宋" w:hint="eastAsia"/>
          <w:b/>
          <w:bCs/>
          <w:sz w:val="32"/>
          <w:szCs w:val="32"/>
        </w:rPr>
        <w:t>日</w:t>
      </w:r>
      <w:r>
        <w:rPr>
          <w:rFonts w:ascii="仿宋" w:eastAsia="仿宋" w:hAnsi="仿宋" w:cs="仿宋" w:hint="eastAsia"/>
          <w:b/>
          <w:bCs/>
          <w:sz w:val="32"/>
          <w:szCs w:val="32"/>
        </w:rPr>
        <w:t>1</w:t>
      </w:r>
      <w:r>
        <w:rPr>
          <w:rFonts w:ascii="仿宋" w:eastAsia="仿宋" w:hAnsi="仿宋" w:cs="仿宋" w:hint="eastAsia"/>
          <w:b/>
          <w:bCs/>
          <w:sz w:val="32"/>
          <w:szCs w:val="32"/>
        </w:rPr>
        <w:t>7</w:t>
      </w:r>
      <w:r>
        <w:rPr>
          <w:rFonts w:ascii="仿宋" w:eastAsia="仿宋" w:hAnsi="仿宋" w:cs="仿宋" w:hint="eastAsia"/>
          <w:b/>
          <w:bCs/>
          <w:sz w:val="32"/>
          <w:szCs w:val="32"/>
        </w:rPr>
        <w:t>:00</w:t>
      </w:r>
      <w:r>
        <w:rPr>
          <w:rFonts w:ascii="仿宋" w:eastAsia="仿宋" w:hAnsi="仿宋" w:cs="仿宋" w:hint="eastAsia"/>
          <w:b/>
          <w:bCs/>
          <w:sz w:val="32"/>
          <w:szCs w:val="32"/>
        </w:rPr>
        <w:t>。</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推荐部门于</w:t>
      </w:r>
      <w:r>
        <w:rPr>
          <w:rFonts w:ascii="仿宋" w:eastAsia="仿宋" w:hAnsi="仿宋" w:cs="仿宋" w:hint="eastAsia"/>
          <w:b/>
          <w:bCs/>
          <w:sz w:val="32"/>
          <w:szCs w:val="32"/>
        </w:rPr>
        <w:t>2019</w:t>
      </w:r>
      <w:r>
        <w:rPr>
          <w:rFonts w:ascii="仿宋" w:eastAsia="仿宋" w:hAnsi="仿宋" w:cs="仿宋" w:hint="eastAsia"/>
          <w:b/>
          <w:bCs/>
          <w:sz w:val="32"/>
          <w:szCs w:val="32"/>
        </w:rPr>
        <w:t>年</w:t>
      </w:r>
      <w:r>
        <w:rPr>
          <w:rFonts w:ascii="仿宋" w:eastAsia="仿宋" w:hAnsi="仿宋" w:cs="仿宋" w:hint="eastAsia"/>
          <w:b/>
          <w:bCs/>
          <w:sz w:val="32"/>
          <w:szCs w:val="32"/>
        </w:rPr>
        <w:t>6</w:t>
      </w:r>
      <w:r>
        <w:rPr>
          <w:rFonts w:ascii="仿宋" w:eastAsia="仿宋" w:hAnsi="仿宋" w:cs="仿宋" w:hint="eastAsia"/>
          <w:b/>
          <w:bCs/>
          <w:sz w:val="32"/>
          <w:szCs w:val="32"/>
        </w:rPr>
        <w:t>月</w:t>
      </w:r>
      <w:r>
        <w:rPr>
          <w:rFonts w:ascii="仿宋" w:eastAsia="仿宋" w:hAnsi="仿宋" w:cs="仿宋" w:hint="eastAsia"/>
          <w:b/>
          <w:bCs/>
          <w:sz w:val="32"/>
          <w:szCs w:val="32"/>
        </w:rPr>
        <w:t>26</w:t>
      </w:r>
      <w:r>
        <w:rPr>
          <w:rFonts w:ascii="仿宋" w:eastAsia="仿宋" w:hAnsi="仿宋" w:cs="仿宋" w:hint="eastAsia"/>
          <w:b/>
          <w:bCs/>
          <w:sz w:val="32"/>
          <w:szCs w:val="32"/>
        </w:rPr>
        <w:t>日</w:t>
      </w:r>
      <w:r>
        <w:rPr>
          <w:rFonts w:ascii="仿宋" w:eastAsia="仿宋" w:hAnsi="仿宋" w:cs="仿宋" w:hint="eastAsia"/>
          <w:b/>
          <w:bCs/>
          <w:sz w:val="32"/>
          <w:szCs w:val="32"/>
        </w:rPr>
        <w:t>1</w:t>
      </w:r>
      <w:r>
        <w:rPr>
          <w:rFonts w:ascii="仿宋" w:eastAsia="仿宋" w:hAnsi="仿宋" w:cs="仿宋" w:hint="eastAsia"/>
          <w:b/>
          <w:bCs/>
          <w:sz w:val="32"/>
          <w:szCs w:val="32"/>
        </w:rPr>
        <w:t>7</w:t>
      </w:r>
      <w:r>
        <w:rPr>
          <w:rFonts w:ascii="仿宋" w:eastAsia="仿宋" w:hAnsi="仿宋" w:cs="仿宋" w:hint="eastAsia"/>
          <w:b/>
          <w:bCs/>
          <w:sz w:val="32"/>
          <w:szCs w:val="32"/>
        </w:rPr>
        <w:t>:00</w:t>
      </w:r>
      <w:r>
        <w:rPr>
          <w:rFonts w:ascii="仿宋" w:eastAsia="仿宋" w:hAnsi="仿宋" w:cs="仿宋" w:hint="eastAsia"/>
          <w:b/>
          <w:bCs/>
          <w:sz w:val="32"/>
          <w:szCs w:val="32"/>
        </w:rPr>
        <w:t>之前</w:t>
      </w:r>
      <w:r>
        <w:rPr>
          <w:rFonts w:ascii="仿宋" w:eastAsia="仿宋" w:hAnsi="仿宋" w:cs="仿宋" w:hint="eastAsia"/>
          <w:sz w:val="32"/>
          <w:szCs w:val="32"/>
        </w:rPr>
        <w:t>，</w:t>
      </w:r>
      <w:r>
        <w:rPr>
          <w:rFonts w:ascii="仿宋" w:eastAsia="仿宋" w:hAnsi="仿宋" w:cs="仿宋" w:hint="eastAsia"/>
          <w:sz w:val="32"/>
          <w:szCs w:val="32"/>
        </w:rPr>
        <w:t>完成在线审查和推荐工作，</w:t>
      </w:r>
      <w:r>
        <w:rPr>
          <w:rFonts w:ascii="仿宋" w:eastAsia="仿宋" w:hAnsi="仿宋" w:cs="仿宋" w:hint="eastAsia"/>
          <w:sz w:val="32"/>
          <w:szCs w:val="32"/>
        </w:rPr>
        <w:t>并</w:t>
      </w:r>
      <w:r>
        <w:rPr>
          <w:rFonts w:ascii="仿宋" w:eastAsia="仿宋" w:hAnsi="仿宋" w:cs="仿宋" w:hint="eastAsia"/>
          <w:sz w:val="32"/>
          <w:szCs w:val="32"/>
        </w:rPr>
        <w:t>填报项目推荐表（见附件</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项目</w:t>
      </w:r>
      <w:r>
        <w:rPr>
          <w:rFonts w:ascii="仿宋" w:eastAsia="仿宋" w:hAnsi="仿宋" w:cs="仿宋" w:hint="eastAsia"/>
          <w:sz w:val="32"/>
          <w:szCs w:val="32"/>
        </w:rPr>
        <w:lastRenderedPageBreak/>
        <w:t>推荐表（纸质一份）加盖公章</w:t>
      </w:r>
      <w:r>
        <w:rPr>
          <w:rFonts w:ascii="仿宋" w:eastAsia="仿宋" w:hAnsi="仿宋" w:cs="仿宋" w:hint="eastAsia"/>
          <w:sz w:val="32"/>
          <w:szCs w:val="32"/>
        </w:rPr>
        <w:t>后</w:t>
      </w:r>
      <w:r>
        <w:rPr>
          <w:rFonts w:ascii="仿宋" w:eastAsia="仿宋" w:hAnsi="仿宋" w:cs="仿宋" w:hint="eastAsia"/>
          <w:sz w:val="32"/>
          <w:szCs w:val="32"/>
        </w:rPr>
        <w:t>，</w:t>
      </w:r>
      <w:r>
        <w:rPr>
          <w:rFonts w:ascii="仿宋" w:eastAsia="仿宋" w:hAnsi="仿宋" w:cs="仿宋" w:hint="eastAsia"/>
          <w:b/>
          <w:bCs/>
          <w:sz w:val="32"/>
          <w:szCs w:val="32"/>
        </w:rPr>
        <w:t>于</w:t>
      </w:r>
      <w:r>
        <w:rPr>
          <w:rFonts w:ascii="仿宋" w:eastAsia="仿宋" w:hAnsi="仿宋" w:cs="仿宋" w:hint="eastAsia"/>
          <w:b/>
          <w:bCs/>
          <w:sz w:val="32"/>
          <w:szCs w:val="32"/>
        </w:rPr>
        <w:t>6</w:t>
      </w:r>
      <w:r>
        <w:rPr>
          <w:rFonts w:ascii="仿宋" w:eastAsia="仿宋" w:hAnsi="仿宋" w:cs="仿宋" w:hint="eastAsia"/>
          <w:b/>
          <w:bCs/>
          <w:sz w:val="32"/>
          <w:szCs w:val="32"/>
        </w:rPr>
        <w:t>月</w:t>
      </w:r>
      <w:r>
        <w:rPr>
          <w:rFonts w:ascii="仿宋" w:eastAsia="仿宋" w:hAnsi="仿宋" w:cs="仿宋" w:hint="eastAsia"/>
          <w:b/>
          <w:bCs/>
          <w:sz w:val="32"/>
          <w:szCs w:val="32"/>
        </w:rPr>
        <w:t xml:space="preserve"> </w:t>
      </w:r>
      <w:r>
        <w:rPr>
          <w:rFonts w:ascii="仿宋" w:eastAsia="仿宋" w:hAnsi="仿宋" w:cs="仿宋" w:hint="eastAsia"/>
          <w:b/>
          <w:bCs/>
          <w:sz w:val="32"/>
          <w:szCs w:val="32"/>
        </w:rPr>
        <w:t>27</w:t>
      </w:r>
      <w:r>
        <w:rPr>
          <w:rFonts w:ascii="仿宋" w:eastAsia="仿宋" w:hAnsi="仿宋" w:cs="仿宋" w:hint="eastAsia"/>
          <w:b/>
          <w:bCs/>
          <w:sz w:val="32"/>
          <w:szCs w:val="32"/>
        </w:rPr>
        <w:t>日</w:t>
      </w:r>
      <w:r>
        <w:rPr>
          <w:rFonts w:ascii="仿宋" w:eastAsia="仿宋" w:hAnsi="仿宋" w:cs="仿宋" w:hint="eastAsia"/>
          <w:b/>
          <w:bCs/>
          <w:sz w:val="32"/>
          <w:szCs w:val="32"/>
        </w:rPr>
        <w:t>1</w:t>
      </w:r>
      <w:r>
        <w:rPr>
          <w:rFonts w:ascii="仿宋" w:eastAsia="仿宋" w:hAnsi="仿宋" w:cs="仿宋" w:hint="eastAsia"/>
          <w:b/>
          <w:bCs/>
          <w:sz w:val="32"/>
          <w:szCs w:val="32"/>
        </w:rPr>
        <w:t>7</w:t>
      </w:r>
      <w:r>
        <w:rPr>
          <w:rFonts w:ascii="仿宋" w:eastAsia="仿宋" w:hAnsi="仿宋" w:cs="仿宋" w:hint="eastAsia"/>
          <w:b/>
          <w:bCs/>
          <w:sz w:val="32"/>
          <w:szCs w:val="32"/>
        </w:rPr>
        <w:t>:00</w:t>
      </w:r>
      <w:r>
        <w:rPr>
          <w:rFonts w:ascii="仿宋" w:eastAsia="仿宋" w:hAnsi="仿宋" w:cs="仿宋" w:hint="eastAsia"/>
          <w:b/>
          <w:bCs/>
          <w:sz w:val="32"/>
          <w:szCs w:val="32"/>
        </w:rPr>
        <w:t>之前</w:t>
      </w:r>
      <w:r>
        <w:rPr>
          <w:rFonts w:ascii="仿宋" w:eastAsia="仿宋" w:hAnsi="仿宋" w:cs="仿宋" w:hint="eastAsia"/>
          <w:sz w:val="32"/>
          <w:szCs w:val="32"/>
        </w:rPr>
        <w:t>送至省科技</w:t>
      </w:r>
      <w:proofErr w:type="gramStart"/>
      <w:r>
        <w:rPr>
          <w:rFonts w:ascii="仿宋" w:eastAsia="仿宋" w:hAnsi="仿宋" w:cs="仿宋" w:hint="eastAsia"/>
          <w:sz w:val="32"/>
          <w:szCs w:val="32"/>
        </w:rPr>
        <w:t>厅基础</w:t>
      </w:r>
      <w:proofErr w:type="gramEnd"/>
      <w:r>
        <w:rPr>
          <w:rFonts w:ascii="仿宋" w:eastAsia="仿宋" w:hAnsi="仿宋" w:cs="仿宋" w:hint="eastAsia"/>
          <w:sz w:val="32"/>
          <w:szCs w:val="32"/>
        </w:rPr>
        <w:t>研究处，逾期不予受理。</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前沿原创类研究项目，除通过常规申报渠道申报外，试行专家提名推荐申报方式。提名推荐项目直接进入专家会议评议，网上填报和报送项目申请材料时一并提交专家提名推荐表（见附件</w:t>
      </w:r>
      <w:r>
        <w:rPr>
          <w:rFonts w:ascii="仿宋" w:eastAsia="仿宋" w:hAnsi="仿宋" w:cs="仿宋" w:hint="eastAsia"/>
          <w:sz w:val="32"/>
          <w:szCs w:val="32"/>
        </w:rPr>
        <w:t>4</w:t>
      </w:r>
      <w:r>
        <w:rPr>
          <w:rFonts w:ascii="仿宋" w:eastAsia="仿宋" w:hAnsi="仿宋" w:cs="仿宋" w:hint="eastAsia"/>
          <w:sz w:val="32"/>
          <w:szCs w:val="32"/>
        </w:rPr>
        <w:t>，网上填报时作为附件上传扫描件）。</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两院院士、省自然科学基金委委员、国家实验室和国家重点实验室主任、国家重点研发计划（含原国家重点基础研究发展计划）和国家自然科学基金重大研究计划首席科学家以及其他在国际科技领域具有重大影响的专家，三人以上可联名推荐，列第一位的为责任专家。提名专家应在本人熟悉学科领域</w:t>
      </w:r>
      <w:r>
        <w:rPr>
          <w:rFonts w:ascii="仿宋" w:eastAsia="仿宋" w:hAnsi="仿宋" w:cs="仿宋" w:hint="eastAsia"/>
          <w:sz w:val="32"/>
          <w:szCs w:val="32"/>
        </w:rPr>
        <w:t>范围内进行提名，与被提名项目负责人同一单位的专家仅限</w:t>
      </w:r>
      <w:r>
        <w:rPr>
          <w:rFonts w:ascii="仿宋" w:eastAsia="仿宋" w:hAnsi="仿宋" w:cs="仿宋" w:hint="eastAsia"/>
          <w:sz w:val="32"/>
          <w:szCs w:val="32"/>
        </w:rPr>
        <w:t>1</w:t>
      </w:r>
      <w:r>
        <w:rPr>
          <w:rFonts w:ascii="仿宋" w:eastAsia="仿宋" w:hAnsi="仿宋" w:cs="仿宋" w:hint="eastAsia"/>
          <w:sz w:val="32"/>
          <w:szCs w:val="32"/>
        </w:rPr>
        <w:t>人。提名专家不能作为本年度提名项目的负责人，并应回避本人提名项目相关的评审活动。</w:t>
      </w:r>
    </w:p>
    <w:p w:rsidR="002C3B80" w:rsidRDefault="002C3B80">
      <w:pPr>
        <w:ind w:firstLineChars="200" w:firstLine="640"/>
        <w:rPr>
          <w:rFonts w:ascii="仿宋" w:eastAsia="仿宋" w:hAnsi="仿宋" w:cs="仿宋"/>
          <w:sz w:val="32"/>
          <w:szCs w:val="32"/>
        </w:rPr>
      </w:pP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rPr>
        <w:t>0531-66777033</w:t>
      </w:r>
      <w:r>
        <w:rPr>
          <w:rFonts w:ascii="仿宋" w:eastAsia="仿宋" w:hAnsi="仿宋" w:cs="仿宋" w:hint="eastAsia"/>
          <w:sz w:val="32"/>
          <w:szCs w:val="32"/>
        </w:rPr>
        <w:tab/>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地址：济南市高</w:t>
      </w:r>
      <w:proofErr w:type="gramStart"/>
      <w:r>
        <w:rPr>
          <w:rFonts w:ascii="仿宋" w:eastAsia="仿宋" w:hAnsi="仿宋" w:cs="仿宋" w:hint="eastAsia"/>
          <w:sz w:val="32"/>
          <w:szCs w:val="32"/>
        </w:rPr>
        <w:t>新区舜华路</w:t>
      </w:r>
      <w:proofErr w:type="gramEnd"/>
      <w:r>
        <w:rPr>
          <w:rFonts w:ascii="仿宋" w:eastAsia="仿宋" w:hAnsi="仿宋" w:cs="仿宋" w:hint="eastAsia"/>
          <w:sz w:val="32"/>
          <w:szCs w:val="32"/>
        </w:rPr>
        <w:t>607</w:t>
      </w:r>
      <w:r>
        <w:rPr>
          <w:rFonts w:ascii="仿宋" w:eastAsia="仿宋" w:hAnsi="仿宋" w:cs="仿宋" w:hint="eastAsia"/>
          <w:sz w:val="32"/>
          <w:szCs w:val="32"/>
        </w:rPr>
        <w:t>号科技大厦</w:t>
      </w:r>
      <w:r>
        <w:rPr>
          <w:rFonts w:ascii="仿宋" w:eastAsia="仿宋" w:hAnsi="仿宋" w:cs="仿宋" w:hint="eastAsia"/>
          <w:sz w:val="32"/>
          <w:szCs w:val="32"/>
        </w:rPr>
        <w:t>1402</w:t>
      </w:r>
      <w:r>
        <w:rPr>
          <w:rFonts w:ascii="仿宋" w:eastAsia="仿宋" w:hAnsi="仿宋" w:cs="仿宋" w:hint="eastAsia"/>
          <w:sz w:val="32"/>
          <w:szCs w:val="32"/>
        </w:rPr>
        <w:t>室</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邮编：</w:t>
      </w:r>
      <w:r>
        <w:rPr>
          <w:rFonts w:ascii="仿宋" w:eastAsia="仿宋" w:hAnsi="仿宋" w:cs="仿宋" w:hint="eastAsia"/>
          <w:sz w:val="32"/>
          <w:szCs w:val="32"/>
        </w:rPr>
        <w:t>250101</w:t>
      </w:r>
    </w:p>
    <w:p w:rsidR="002C3B80" w:rsidRDefault="002C3B80">
      <w:pPr>
        <w:ind w:firstLineChars="200" w:firstLine="640"/>
        <w:rPr>
          <w:rFonts w:ascii="仿宋" w:eastAsia="仿宋" w:hAnsi="仿宋" w:cs="仿宋"/>
          <w:sz w:val="32"/>
          <w:szCs w:val="32"/>
        </w:rPr>
      </w:pP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附件：</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1. 2019</w:t>
      </w:r>
      <w:r>
        <w:rPr>
          <w:rFonts w:ascii="仿宋" w:eastAsia="仿宋" w:hAnsi="仿宋" w:cs="仿宋" w:hint="eastAsia"/>
          <w:sz w:val="32"/>
          <w:szCs w:val="32"/>
        </w:rPr>
        <w:t>年度山东省自然科学基金重大基础研究项目申</w:t>
      </w:r>
    </w:p>
    <w:p w:rsidR="002C3B80" w:rsidRDefault="00C93977">
      <w:pPr>
        <w:ind w:firstLineChars="300" w:firstLine="960"/>
        <w:rPr>
          <w:rFonts w:ascii="仿宋" w:eastAsia="仿宋" w:hAnsi="仿宋" w:cs="仿宋"/>
          <w:sz w:val="32"/>
          <w:szCs w:val="32"/>
        </w:rPr>
      </w:pPr>
      <w:r>
        <w:rPr>
          <w:rFonts w:ascii="仿宋" w:eastAsia="仿宋" w:hAnsi="仿宋" w:cs="仿宋" w:hint="eastAsia"/>
          <w:sz w:val="32"/>
          <w:szCs w:val="32"/>
        </w:rPr>
        <w:t>报指南</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2. </w:t>
      </w:r>
      <w:r>
        <w:rPr>
          <w:rFonts w:ascii="仿宋" w:eastAsia="仿宋" w:hAnsi="仿宋" w:cs="仿宋" w:hint="eastAsia"/>
          <w:sz w:val="32"/>
          <w:szCs w:val="32"/>
        </w:rPr>
        <w:t>山东省自然科学基金重大基础研究项目申报书（格</w:t>
      </w:r>
    </w:p>
    <w:p w:rsidR="002C3B80" w:rsidRDefault="00C93977">
      <w:pPr>
        <w:ind w:firstLineChars="300" w:firstLine="960"/>
        <w:rPr>
          <w:rFonts w:ascii="仿宋" w:eastAsia="仿宋" w:hAnsi="仿宋" w:cs="仿宋"/>
          <w:sz w:val="32"/>
          <w:szCs w:val="32"/>
        </w:rPr>
      </w:pPr>
      <w:r>
        <w:rPr>
          <w:rFonts w:ascii="仿宋" w:eastAsia="仿宋" w:hAnsi="仿宋" w:cs="仿宋" w:hint="eastAsia"/>
          <w:sz w:val="32"/>
          <w:szCs w:val="32"/>
        </w:rPr>
        <w:t>式）</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3. 2019</w:t>
      </w:r>
      <w:r>
        <w:rPr>
          <w:rFonts w:ascii="仿宋" w:eastAsia="仿宋" w:hAnsi="仿宋" w:cs="仿宋" w:hint="eastAsia"/>
          <w:sz w:val="32"/>
          <w:szCs w:val="32"/>
        </w:rPr>
        <w:t>年度山东省自然科学基金重大基础研究项目申</w:t>
      </w:r>
    </w:p>
    <w:p w:rsidR="002C3B80" w:rsidRDefault="00C93977">
      <w:pPr>
        <w:ind w:firstLineChars="300" w:firstLine="960"/>
        <w:rPr>
          <w:rFonts w:ascii="仿宋" w:eastAsia="仿宋" w:hAnsi="仿宋" w:cs="仿宋"/>
          <w:sz w:val="32"/>
          <w:szCs w:val="32"/>
        </w:rPr>
      </w:pPr>
      <w:r>
        <w:rPr>
          <w:rFonts w:ascii="仿宋" w:eastAsia="仿宋" w:hAnsi="仿宋" w:cs="仿宋" w:hint="eastAsia"/>
          <w:sz w:val="32"/>
          <w:szCs w:val="32"/>
        </w:rPr>
        <w:t>报依托单位推荐表</w:t>
      </w:r>
    </w:p>
    <w:p w:rsidR="002C3B80" w:rsidRDefault="00C93977">
      <w:pPr>
        <w:ind w:firstLineChars="200" w:firstLine="640"/>
        <w:rPr>
          <w:rFonts w:ascii="仿宋" w:eastAsia="仿宋" w:hAnsi="仿宋" w:cs="仿宋"/>
          <w:sz w:val="32"/>
          <w:szCs w:val="32"/>
        </w:rPr>
      </w:pPr>
      <w:r>
        <w:rPr>
          <w:rFonts w:ascii="仿宋" w:eastAsia="仿宋" w:hAnsi="仿宋" w:cs="仿宋" w:hint="eastAsia"/>
          <w:sz w:val="32"/>
          <w:szCs w:val="32"/>
        </w:rPr>
        <w:t>4. 2019</w:t>
      </w:r>
      <w:r>
        <w:rPr>
          <w:rFonts w:ascii="仿宋" w:eastAsia="仿宋" w:hAnsi="仿宋" w:cs="仿宋" w:hint="eastAsia"/>
          <w:sz w:val="32"/>
          <w:szCs w:val="32"/>
        </w:rPr>
        <w:t>年度山东省自然科学基金重大基础研究项目专</w:t>
      </w:r>
    </w:p>
    <w:p w:rsidR="002C3B80" w:rsidRDefault="00C93977">
      <w:pPr>
        <w:ind w:firstLineChars="300" w:firstLine="960"/>
        <w:rPr>
          <w:rFonts w:ascii="仿宋" w:eastAsia="仿宋" w:hAnsi="仿宋" w:cs="仿宋"/>
          <w:sz w:val="32"/>
          <w:szCs w:val="32"/>
        </w:rPr>
      </w:pPr>
      <w:r>
        <w:rPr>
          <w:rFonts w:ascii="仿宋" w:eastAsia="仿宋" w:hAnsi="仿宋" w:cs="仿宋" w:hint="eastAsia"/>
          <w:sz w:val="32"/>
          <w:szCs w:val="32"/>
        </w:rPr>
        <w:t>家提名推荐表</w:t>
      </w:r>
    </w:p>
    <w:p w:rsidR="002C3B80" w:rsidRDefault="002C3B80">
      <w:pPr>
        <w:ind w:firstLineChars="300" w:firstLine="960"/>
        <w:rPr>
          <w:rFonts w:ascii="仿宋" w:eastAsia="仿宋" w:hAnsi="仿宋" w:cs="仿宋"/>
          <w:sz w:val="32"/>
          <w:szCs w:val="32"/>
        </w:rPr>
      </w:pPr>
    </w:p>
    <w:p w:rsidR="002C3B80" w:rsidRDefault="002C3B80">
      <w:pPr>
        <w:ind w:firstLineChars="300" w:firstLine="960"/>
        <w:rPr>
          <w:rFonts w:ascii="仿宋" w:eastAsia="仿宋" w:hAnsi="仿宋" w:cs="仿宋"/>
          <w:sz w:val="32"/>
          <w:szCs w:val="32"/>
        </w:rPr>
      </w:pPr>
    </w:p>
    <w:p w:rsidR="002C3B80" w:rsidRDefault="00C93977">
      <w:pPr>
        <w:ind w:firstLineChars="1050" w:firstLine="3360"/>
        <w:jc w:val="center"/>
        <w:rPr>
          <w:rFonts w:ascii="仿宋" w:eastAsia="仿宋" w:hAnsi="仿宋" w:cs="仿宋"/>
          <w:sz w:val="32"/>
          <w:szCs w:val="32"/>
        </w:rPr>
      </w:pPr>
      <w:r>
        <w:rPr>
          <w:rFonts w:ascii="仿宋" w:eastAsia="仿宋" w:hAnsi="仿宋" w:cs="仿宋" w:hint="eastAsia"/>
          <w:sz w:val="32"/>
          <w:szCs w:val="32"/>
        </w:rPr>
        <w:t>省科技厅</w:t>
      </w:r>
    </w:p>
    <w:p w:rsidR="002C3B80" w:rsidRDefault="00C93977">
      <w:pPr>
        <w:ind w:firstLineChars="1050" w:firstLine="3360"/>
        <w:jc w:val="center"/>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w:t>
      </w:r>
    </w:p>
    <w:p w:rsidR="002C3B80" w:rsidRDefault="002C3B80" w:rsidP="00336D98">
      <w:pPr>
        <w:rPr>
          <w:rFonts w:ascii="仿宋" w:eastAsia="仿宋" w:hAnsi="仿宋" w:cs="仿宋"/>
          <w:sz w:val="32"/>
          <w:szCs w:val="32"/>
        </w:rPr>
      </w:pPr>
      <w:bookmarkStart w:id="0" w:name="_GoBack"/>
      <w:bookmarkEnd w:id="0"/>
    </w:p>
    <w:sectPr w:rsidR="002C3B8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977" w:rsidRDefault="00C93977">
      <w:r>
        <w:separator/>
      </w:r>
    </w:p>
  </w:endnote>
  <w:endnote w:type="continuationSeparator" w:id="0">
    <w:p w:rsidR="00C93977" w:rsidRDefault="00C9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213629"/>
    </w:sdtPr>
    <w:sdtEndPr/>
    <w:sdtContent>
      <w:p w:rsidR="002C3B80" w:rsidRDefault="00C93977">
        <w:pPr>
          <w:pStyle w:val="a4"/>
          <w:jc w:val="center"/>
        </w:pPr>
        <w:r>
          <w:fldChar w:fldCharType="begin"/>
        </w:r>
        <w:r>
          <w:instrText>PAGE   \* MERGEFORMAT</w:instrText>
        </w:r>
        <w:r>
          <w:fldChar w:fldCharType="separate"/>
        </w:r>
        <w:r w:rsidR="00336D98" w:rsidRPr="00336D98">
          <w:rPr>
            <w:noProof/>
            <w:lang w:val="zh-CN"/>
          </w:rPr>
          <w:t>5</w:t>
        </w:r>
        <w:r>
          <w:fldChar w:fldCharType="end"/>
        </w:r>
      </w:p>
    </w:sdtContent>
  </w:sdt>
  <w:p w:rsidR="002C3B80" w:rsidRDefault="002C3B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977" w:rsidRDefault="00C93977">
      <w:r>
        <w:separator/>
      </w:r>
    </w:p>
  </w:footnote>
  <w:footnote w:type="continuationSeparator" w:id="0">
    <w:p w:rsidR="00C93977" w:rsidRDefault="00C93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B38BE"/>
    <w:multiLevelType w:val="singleLevel"/>
    <w:tmpl w:val="5CEB38BE"/>
    <w:lvl w:ilvl="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D8"/>
    <w:rsid w:val="00004119"/>
    <w:rsid w:val="0008493E"/>
    <w:rsid w:val="00107144"/>
    <w:rsid w:val="00126E1F"/>
    <w:rsid w:val="001650A4"/>
    <w:rsid w:val="001D40CE"/>
    <w:rsid w:val="00213633"/>
    <w:rsid w:val="002724AF"/>
    <w:rsid w:val="00277D77"/>
    <w:rsid w:val="00296BD4"/>
    <w:rsid w:val="002B1B26"/>
    <w:rsid w:val="002C3B80"/>
    <w:rsid w:val="002E4889"/>
    <w:rsid w:val="002F4092"/>
    <w:rsid w:val="002F6972"/>
    <w:rsid w:val="00314E19"/>
    <w:rsid w:val="00327E50"/>
    <w:rsid w:val="00336BB2"/>
    <w:rsid w:val="00336D98"/>
    <w:rsid w:val="003576FB"/>
    <w:rsid w:val="003A5AAD"/>
    <w:rsid w:val="003D3ED3"/>
    <w:rsid w:val="00440673"/>
    <w:rsid w:val="00441139"/>
    <w:rsid w:val="004667D4"/>
    <w:rsid w:val="00526E97"/>
    <w:rsid w:val="005322C7"/>
    <w:rsid w:val="005D33F0"/>
    <w:rsid w:val="00612714"/>
    <w:rsid w:val="006B567A"/>
    <w:rsid w:val="006F48B3"/>
    <w:rsid w:val="006F567B"/>
    <w:rsid w:val="00724495"/>
    <w:rsid w:val="0078521E"/>
    <w:rsid w:val="007916E6"/>
    <w:rsid w:val="007925E5"/>
    <w:rsid w:val="00793EBA"/>
    <w:rsid w:val="007B4BDC"/>
    <w:rsid w:val="007B6DD4"/>
    <w:rsid w:val="00811011"/>
    <w:rsid w:val="008122FB"/>
    <w:rsid w:val="008421DC"/>
    <w:rsid w:val="00847AF7"/>
    <w:rsid w:val="00895A98"/>
    <w:rsid w:val="0090661E"/>
    <w:rsid w:val="00945938"/>
    <w:rsid w:val="00960B4D"/>
    <w:rsid w:val="00964A81"/>
    <w:rsid w:val="00974058"/>
    <w:rsid w:val="00974592"/>
    <w:rsid w:val="009F2782"/>
    <w:rsid w:val="009F5338"/>
    <w:rsid w:val="00A06569"/>
    <w:rsid w:val="00A36806"/>
    <w:rsid w:val="00A633F4"/>
    <w:rsid w:val="00A7789E"/>
    <w:rsid w:val="00AA16E6"/>
    <w:rsid w:val="00AA3806"/>
    <w:rsid w:val="00AB2CFF"/>
    <w:rsid w:val="00B023FB"/>
    <w:rsid w:val="00B139C0"/>
    <w:rsid w:val="00B75137"/>
    <w:rsid w:val="00C93977"/>
    <w:rsid w:val="00D00C06"/>
    <w:rsid w:val="00D505E2"/>
    <w:rsid w:val="00D736BF"/>
    <w:rsid w:val="00D872EE"/>
    <w:rsid w:val="00DA7BDD"/>
    <w:rsid w:val="00E43D5C"/>
    <w:rsid w:val="00E646BE"/>
    <w:rsid w:val="00E67D1A"/>
    <w:rsid w:val="00E73777"/>
    <w:rsid w:val="00E83D9F"/>
    <w:rsid w:val="00E86354"/>
    <w:rsid w:val="00EB7AE8"/>
    <w:rsid w:val="00EF1756"/>
    <w:rsid w:val="00F151EB"/>
    <w:rsid w:val="00F26CF1"/>
    <w:rsid w:val="00F42EC7"/>
    <w:rsid w:val="00F52E96"/>
    <w:rsid w:val="00F71AD8"/>
    <w:rsid w:val="01F83A49"/>
    <w:rsid w:val="02FD2D58"/>
    <w:rsid w:val="035C0595"/>
    <w:rsid w:val="03A96020"/>
    <w:rsid w:val="0468556F"/>
    <w:rsid w:val="05736F39"/>
    <w:rsid w:val="058B335C"/>
    <w:rsid w:val="05DC5461"/>
    <w:rsid w:val="06CA5E46"/>
    <w:rsid w:val="06F44888"/>
    <w:rsid w:val="07E75B26"/>
    <w:rsid w:val="092C5B04"/>
    <w:rsid w:val="0941618A"/>
    <w:rsid w:val="0A807550"/>
    <w:rsid w:val="0B1B23DB"/>
    <w:rsid w:val="0BCC5D6F"/>
    <w:rsid w:val="0D635C9B"/>
    <w:rsid w:val="0D891B5E"/>
    <w:rsid w:val="0E1845EE"/>
    <w:rsid w:val="0EED07AD"/>
    <w:rsid w:val="10302C2C"/>
    <w:rsid w:val="113E5E30"/>
    <w:rsid w:val="12402C45"/>
    <w:rsid w:val="12D8463D"/>
    <w:rsid w:val="13C567C3"/>
    <w:rsid w:val="13E90AF7"/>
    <w:rsid w:val="14116AFA"/>
    <w:rsid w:val="142626A3"/>
    <w:rsid w:val="147C6B49"/>
    <w:rsid w:val="14FA780A"/>
    <w:rsid w:val="16C82097"/>
    <w:rsid w:val="1718684D"/>
    <w:rsid w:val="17920B4E"/>
    <w:rsid w:val="17DE3C00"/>
    <w:rsid w:val="18534C6C"/>
    <w:rsid w:val="18BD02A9"/>
    <w:rsid w:val="198A3227"/>
    <w:rsid w:val="19D8037B"/>
    <w:rsid w:val="19D81547"/>
    <w:rsid w:val="1B7026E2"/>
    <w:rsid w:val="1B8F0BE5"/>
    <w:rsid w:val="1D3E3210"/>
    <w:rsid w:val="1D5E464E"/>
    <w:rsid w:val="1DBE5246"/>
    <w:rsid w:val="1E336F21"/>
    <w:rsid w:val="1E705F9C"/>
    <w:rsid w:val="1F5357B9"/>
    <w:rsid w:val="1F536695"/>
    <w:rsid w:val="1FAC3F6D"/>
    <w:rsid w:val="1FD9258F"/>
    <w:rsid w:val="202B501C"/>
    <w:rsid w:val="2275133E"/>
    <w:rsid w:val="23E23047"/>
    <w:rsid w:val="255B0FDC"/>
    <w:rsid w:val="25605363"/>
    <w:rsid w:val="25902EEF"/>
    <w:rsid w:val="267D15C0"/>
    <w:rsid w:val="270F5B12"/>
    <w:rsid w:val="274776CD"/>
    <w:rsid w:val="27A91549"/>
    <w:rsid w:val="28AA0CB5"/>
    <w:rsid w:val="2A6400C7"/>
    <w:rsid w:val="2B4C659D"/>
    <w:rsid w:val="2B8D2AE9"/>
    <w:rsid w:val="2CA21878"/>
    <w:rsid w:val="2E594D5E"/>
    <w:rsid w:val="2F7B4495"/>
    <w:rsid w:val="2F9975BF"/>
    <w:rsid w:val="30A20D8D"/>
    <w:rsid w:val="30EB158D"/>
    <w:rsid w:val="30F42459"/>
    <w:rsid w:val="31122328"/>
    <w:rsid w:val="32D51696"/>
    <w:rsid w:val="343443E2"/>
    <w:rsid w:val="35A12CF1"/>
    <w:rsid w:val="36023B26"/>
    <w:rsid w:val="36EC3EC5"/>
    <w:rsid w:val="376C64EF"/>
    <w:rsid w:val="37C452D2"/>
    <w:rsid w:val="381A21BC"/>
    <w:rsid w:val="385C2630"/>
    <w:rsid w:val="3B7E5E84"/>
    <w:rsid w:val="3B866514"/>
    <w:rsid w:val="3BD4435C"/>
    <w:rsid w:val="3CC10977"/>
    <w:rsid w:val="3CE756A6"/>
    <w:rsid w:val="3D067185"/>
    <w:rsid w:val="3E1F428C"/>
    <w:rsid w:val="3E586FF9"/>
    <w:rsid w:val="3E7D32E2"/>
    <w:rsid w:val="3F502BBA"/>
    <w:rsid w:val="41A06D12"/>
    <w:rsid w:val="41BE2069"/>
    <w:rsid w:val="43606F66"/>
    <w:rsid w:val="4378376B"/>
    <w:rsid w:val="43A405DC"/>
    <w:rsid w:val="44B47967"/>
    <w:rsid w:val="45643840"/>
    <w:rsid w:val="470C12A3"/>
    <w:rsid w:val="48D049D0"/>
    <w:rsid w:val="4979227B"/>
    <w:rsid w:val="4A7779D9"/>
    <w:rsid w:val="4A884720"/>
    <w:rsid w:val="4AD16215"/>
    <w:rsid w:val="4AE94157"/>
    <w:rsid w:val="4B6A25BE"/>
    <w:rsid w:val="4BA55DC6"/>
    <w:rsid w:val="4BED66F5"/>
    <w:rsid w:val="4CAB1ABF"/>
    <w:rsid w:val="4CB40D61"/>
    <w:rsid w:val="4E5A3907"/>
    <w:rsid w:val="4E7727A5"/>
    <w:rsid w:val="4ED06056"/>
    <w:rsid w:val="4EEF2B43"/>
    <w:rsid w:val="4F75677B"/>
    <w:rsid w:val="50F83983"/>
    <w:rsid w:val="52E50BA7"/>
    <w:rsid w:val="53042D1D"/>
    <w:rsid w:val="554163DB"/>
    <w:rsid w:val="555A4078"/>
    <w:rsid w:val="56AC3CD8"/>
    <w:rsid w:val="56C77862"/>
    <w:rsid w:val="573A3FFE"/>
    <w:rsid w:val="5834305A"/>
    <w:rsid w:val="5A915328"/>
    <w:rsid w:val="5AA86356"/>
    <w:rsid w:val="5ABE081D"/>
    <w:rsid w:val="5B705333"/>
    <w:rsid w:val="5BCC52A6"/>
    <w:rsid w:val="5D751EF3"/>
    <w:rsid w:val="5DA13309"/>
    <w:rsid w:val="5DCB08AA"/>
    <w:rsid w:val="5DD7577F"/>
    <w:rsid w:val="5E261042"/>
    <w:rsid w:val="5E6423BC"/>
    <w:rsid w:val="5E6F1482"/>
    <w:rsid w:val="5F85153E"/>
    <w:rsid w:val="5FF95DA5"/>
    <w:rsid w:val="606E35BA"/>
    <w:rsid w:val="60EC316E"/>
    <w:rsid w:val="60FF1F4F"/>
    <w:rsid w:val="615706A8"/>
    <w:rsid w:val="61CA3AB8"/>
    <w:rsid w:val="622144FC"/>
    <w:rsid w:val="646208A2"/>
    <w:rsid w:val="64D977FB"/>
    <w:rsid w:val="65680F9A"/>
    <w:rsid w:val="65B1135D"/>
    <w:rsid w:val="65B70B6F"/>
    <w:rsid w:val="65D81BCD"/>
    <w:rsid w:val="664861CD"/>
    <w:rsid w:val="664919E2"/>
    <w:rsid w:val="66605041"/>
    <w:rsid w:val="666913A3"/>
    <w:rsid w:val="666E1F0B"/>
    <w:rsid w:val="6850098F"/>
    <w:rsid w:val="686064A9"/>
    <w:rsid w:val="68614F8E"/>
    <w:rsid w:val="696B1C57"/>
    <w:rsid w:val="6C4E4B12"/>
    <w:rsid w:val="6CE72769"/>
    <w:rsid w:val="6D2C774E"/>
    <w:rsid w:val="6D8335D8"/>
    <w:rsid w:val="6EF10D2B"/>
    <w:rsid w:val="6F482229"/>
    <w:rsid w:val="6F7C211E"/>
    <w:rsid w:val="703E6660"/>
    <w:rsid w:val="70FA1DC0"/>
    <w:rsid w:val="714616BE"/>
    <w:rsid w:val="715E3159"/>
    <w:rsid w:val="716D5BFF"/>
    <w:rsid w:val="717B34C9"/>
    <w:rsid w:val="718A3748"/>
    <w:rsid w:val="729B1C74"/>
    <w:rsid w:val="7352215C"/>
    <w:rsid w:val="746D67EA"/>
    <w:rsid w:val="748B2C72"/>
    <w:rsid w:val="75465678"/>
    <w:rsid w:val="75AA5805"/>
    <w:rsid w:val="76EB5972"/>
    <w:rsid w:val="772F04C4"/>
    <w:rsid w:val="775F367F"/>
    <w:rsid w:val="78001A3A"/>
    <w:rsid w:val="785E6CC8"/>
    <w:rsid w:val="7AD00427"/>
    <w:rsid w:val="7B886F52"/>
    <w:rsid w:val="7BC502F0"/>
    <w:rsid w:val="7C1D592C"/>
    <w:rsid w:val="7CCF1D99"/>
    <w:rsid w:val="7D6C6AA1"/>
    <w:rsid w:val="7DD2045D"/>
    <w:rsid w:val="7DDB48D8"/>
    <w:rsid w:val="7EC20CDC"/>
    <w:rsid w:val="7F4A791D"/>
    <w:rsid w:val="7F541A2A"/>
    <w:rsid w:val="7FA3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Lines="100" w:before="100" w:afterLines="50" w:after="50"/>
      <w:jc w:val="center"/>
      <w:outlineLvl w:val="0"/>
    </w:pPr>
    <w:rPr>
      <w:rFonts w:ascii="Times New Roman" w:eastAsia="方正小标宋简体" w:hAnsi="Times New Roman"/>
      <w:kern w:val="44"/>
      <w:sz w:val="36"/>
      <w:szCs w:val="2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pPr>
      <w:keepNext/>
      <w:keepLines/>
      <w:spacing w:before="260" w:after="260" w:line="413" w:lineRule="auto"/>
      <w:outlineLvl w:val="2"/>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Pr>
      <w:szCs w:val="24"/>
    </w:rPr>
  </w:style>
  <w:style w:type="paragraph" w:styleId="30">
    <w:name w:val="Body Text Indent 3"/>
    <w:basedOn w:val="a"/>
    <w:link w:val="3Char0"/>
    <w:qFormat/>
    <w:pPr>
      <w:spacing w:line="300" w:lineRule="auto"/>
      <w:ind w:left="1260" w:hanging="1"/>
    </w:pPr>
    <w:rPr>
      <w:rFonts w:ascii="宋体" w:eastAsia="宋体" w:hAnsi="Times New Roman" w:cs="Times New Roman"/>
      <w:sz w:val="24"/>
      <w:szCs w:val="24"/>
    </w:rPr>
  </w:style>
  <w:style w:type="paragraph" w:styleId="20">
    <w:name w:val="toc 2"/>
    <w:basedOn w:val="a"/>
    <w:next w:val="a"/>
    <w:qFormat/>
    <w:pPr>
      <w:ind w:leftChars="200" w:left="420"/>
    </w:pPr>
    <w:rPr>
      <w:szCs w:val="24"/>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unhideWhenUsed/>
    <w:qFormat/>
    <w:rPr>
      <w:color w:val="000000"/>
      <w:u w:val="none"/>
    </w:rPr>
  </w:style>
  <w:style w:type="character" w:styleId="a9">
    <w:name w:val="Emphasis"/>
    <w:basedOn w:val="a0"/>
    <w:uiPriority w:val="20"/>
    <w:qFormat/>
    <w:rPr>
      <w:i/>
    </w:rPr>
  </w:style>
  <w:style w:type="character" w:styleId="aa">
    <w:name w:val="Hyperlink"/>
    <w:basedOn w:val="a0"/>
    <w:uiPriority w:val="99"/>
    <w:unhideWhenUsed/>
    <w:qFormat/>
    <w:rPr>
      <w:color w:val="000000"/>
      <w:u w:val="non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character" w:customStyle="1" w:styleId="Char">
    <w:name w:val="批注框文本 Char"/>
    <w:basedOn w:val="a0"/>
    <w:link w:val="a3"/>
    <w:qFormat/>
    <w:rPr>
      <w:sz w:val="18"/>
      <w:szCs w:val="18"/>
    </w:rPr>
  </w:style>
  <w:style w:type="character" w:customStyle="1" w:styleId="1Char">
    <w:name w:val="标题 1 Char"/>
    <w:basedOn w:val="a0"/>
    <w:link w:val="1"/>
    <w:qFormat/>
    <w:rPr>
      <w:rFonts w:ascii="Times New Roman" w:eastAsia="方正小标宋简体" w:hAnsi="Times New Roman"/>
      <w:kern w:val="44"/>
      <w:sz w:val="36"/>
      <w:szCs w:val="24"/>
    </w:rPr>
  </w:style>
  <w:style w:type="character" w:customStyle="1" w:styleId="2Char">
    <w:name w:val="标题 2 Char"/>
    <w:basedOn w:val="a0"/>
    <w:link w:val="2"/>
    <w:qFormat/>
    <w:rPr>
      <w:rFonts w:ascii="Arial" w:eastAsia="黑体" w:hAnsi="Arial"/>
      <w:b/>
      <w:sz w:val="32"/>
      <w:szCs w:val="24"/>
    </w:rPr>
  </w:style>
  <w:style w:type="character" w:customStyle="1" w:styleId="3Char">
    <w:name w:val="标题 3 Char"/>
    <w:basedOn w:val="a0"/>
    <w:link w:val="3"/>
    <w:qFormat/>
    <w:rPr>
      <w:b/>
      <w:sz w:val="32"/>
      <w:szCs w:val="24"/>
    </w:rPr>
  </w:style>
  <w:style w:type="character" w:customStyle="1" w:styleId="3Char0">
    <w:name w:val="正文文本缩进 3 Char"/>
    <w:basedOn w:val="a0"/>
    <w:link w:val="30"/>
    <w:qFormat/>
    <w:rPr>
      <w:rFonts w:ascii="宋体" w:eastAsia="宋体" w:hAnsi="Times New Roman" w:cs="Times New Roman"/>
      <w:sz w:val="24"/>
      <w:szCs w:val="24"/>
    </w:rPr>
  </w:style>
  <w:style w:type="character" w:customStyle="1" w:styleId="fontstyle01">
    <w:name w:val="fontstyle01"/>
    <w:basedOn w:val="a0"/>
    <w:qFormat/>
    <w:rPr>
      <w:rFonts w:ascii="宋体" w:eastAsia="宋体" w:hAnsi="宋体" w:hint="eastAsia"/>
      <w:color w:val="000000"/>
      <w:sz w:val="24"/>
      <w:szCs w:val="24"/>
    </w:rPr>
  </w:style>
  <w:style w:type="paragraph" w:customStyle="1" w:styleId="11">
    <w:name w:val="列出段落1"/>
    <w:basedOn w:val="a"/>
    <w:uiPriority w:val="34"/>
    <w:qFormat/>
    <w:pPr>
      <w:ind w:firstLineChars="200" w:firstLine="420"/>
    </w:pPr>
    <w:rPr>
      <w:szCs w:val="24"/>
    </w:rPr>
  </w:style>
  <w:style w:type="paragraph" w:customStyle="1" w:styleId="110">
    <w:name w:val="列出段落11"/>
    <w:basedOn w:val="a"/>
    <w:uiPriority w:val="99"/>
    <w:qFormat/>
    <w:pPr>
      <w:ind w:firstLineChars="200" w:firstLine="420"/>
    </w:pPr>
    <w:rPr>
      <w:szCs w:val="24"/>
    </w:rPr>
  </w:style>
  <w:style w:type="paragraph" w:customStyle="1" w:styleId="21">
    <w:name w:val="列出段落2"/>
    <w:basedOn w:val="a"/>
    <w:uiPriority w:val="99"/>
    <w:qFormat/>
    <w:pPr>
      <w:ind w:firstLineChars="200" w:firstLine="420"/>
    </w:pPr>
    <w:rPr>
      <w:szCs w:val="24"/>
    </w:rPr>
  </w:style>
  <w:style w:type="paragraph" w:customStyle="1" w:styleId="Style1">
    <w:name w:val="_Style 1"/>
    <w:basedOn w:val="a"/>
    <w:uiPriority w:val="34"/>
    <w:qFormat/>
    <w:pPr>
      <w:ind w:firstLineChars="200" w:firstLine="420"/>
    </w:pPr>
    <w:rPr>
      <w:szCs w:val="24"/>
    </w:rPr>
  </w:style>
  <w:style w:type="paragraph" w:customStyle="1" w:styleId="4">
    <w:name w:val="列出段落4"/>
    <w:basedOn w:val="a"/>
    <w:uiPriority w:val="99"/>
    <w:unhideWhenUsed/>
    <w:qFormat/>
    <w:pPr>
      <w:ind w:firstLineChars="200" w:firstLine="420"/>
    </w:pPr>
    <w:rPr>
      <w:szCs w:val="24"/>
    </w:rPr>
  </w:style>
  <w:style w:type="paragraph" w:customStyle="1" w:styleId="12">
    <w:name w:val="列表段落1"/>
    <w:basedOn w:val="a"/>
    <w:uiPriority w:val="99"/>
    <w:unhideWhenUsed/>
    <w:qFormat/>
    <w:pPr>
      <w:ind w:firstLineChars="200" w:firstLine="420"/>
    </w:pPr>
    <w:rPr>
      <w:szCs w:val="24"/>
    </w:rPr>
  </w:style>
  <w:style w:type="paragraph" w:customStyle="1" w:styleId="13">
    <w:name w:val="样式1"/>
    <w:basedOn w:val="a"/>
    <w:uiPriority w:val="99"/>
    <w:qFormat/>
    <w:pPr>
      <w:ind w:firstLineChars="200" w:firstLine="640"/>
    </w:pPr>
    <w:rPr>
      <w:rFonts w:eastAsia="仿宋"/>
      <w:sz w:val="32"/>
      <w:szCs w:val="32"/>
    </w:rPr>
  </w:style>
  <w:style w:type="paragraph" w:customStyle="1" w:styleId="22">
    <w:name w:val="列表段落2"/>
    <w:basedOn w:val="a"/>
    <w:uiPriority w:val="34"/>
    <w:qFormat/>
    <w:pPr>
      <w:ind w:firstLineChars="200" w:firstLine="420"/>
    </w:pPr>
  </w:style>
  <w:style w:type="paragraph" w:customStyle="1" w:styleId="31">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Lines="100" w:before="100" w:afterLines="50" w:after="50"/>
      <w:jc w:val="center"/>
      <w:outlineLvl w:val="0"/>
    </w:pPr>
    <w:rPr>
      <w:rFonts w:ascii="Times New Roman" w:eastAsia="方正小标宋简体" w:hAnsi="Times New Roman"/>
      <w:kern w:val="44"/>
      <w:sz w:val="36"/>
      <w:szCs w:val="2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pPr>
      <w:keepNext/>
      <w:keepLines/>
      <w:spacing w:before="260" w:after="260" w:line="413" w:lineRule="auto"/>
      <w:outlineLvl w:val="2"/>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Pr>
      <w:szCs w:val="24"/>
    </w:rPr>
  </w:style>
  <w:style w:type="paragraph" w:styleId="30">
    <w:name w:val="Body Text Indent 3"/>
    <w:basedOn w:val="a"/>
    <w:link w:val="3Char0"/>
    <w:qFormat/>
    <w:pPr>
      <w:spacing w:line="300" w:lineRule="auto"/>
      <w:ind w:left="1260" w:hanging="1"/>
    </w:pPr>
    <w:rPr>
      <w:rFonts w:ascii="宋体" w:eastAsia="宋体" w:hAnsi="Times New Roman" w:cs="Times New Roman"/>
      <w:sz w:val="24"/>
      <w:szCs w:val="24"/>
    </w:rPr>
  </w:style>
  <w:style w:type="paragraph" w:styleId="20">
    <w:name w:val="toc 2"/>
    <w:basedOn w:val="a"/>
    <w:next w:val="a"/>
    <w:qFormat/>
    <w:pPr>
      <w:ind w:leftChars="200" w:left="420"/>
    </w:pPr>
    <w:rPr>
      <w:szCs w:val="24"/>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unhideWhenUsed/>
    <w:qFormat/>
    <w:rPr>
      <w:color w:val="000000"/>
      <w:u w:val="none"/>
    </w:rPr>
  </w:style>
  <w:style w:type="character" w:styleId="a9">
    <w:name w:val="Emphasis"/>
    <w:basedOn w:val="a0"/>
    <w:uiPriority w:val="20"/>
    <w:qFormat/>
    <w:rPr>
      <w:i/>
    </w:rPr>
  </w:style>
  <w:style w:type="character" w:styleId="aa">
    <w:name w:val="Hyperlink"/>
    <w:basedOn w:val="a0"/>
    <w:uiPriority w:val="99"/>
    <w:unhideWhenUsed/>
    <w:qFormat/>
    <w:rPr>
      <w:color w:val="000000"/>
      <w:u w:val="non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character" w:customStyle="1" w:styleId="Char">
    <w:name w:val="批注框文本 Char"/>
    <w:basedOn w:val="a0"/>
    <w:link w:val="a3"/>
    <w:qFormat/>
    <w:rPr>
      <w:sz w:val="18"/>
      <w:szCs w:val="18"/>
    </w:rPr>
  </w:style>
  <w:style w:type="character" w:customStyle="1" w:styleId="1Char">
    <w:name w:val="标题 1 Char"/>
    <w:basedOn w:val="a0"/>
    <w:link w:val="1"/>
    <w:qFormat/>
    <w:rPr>
      <w:rFonts w:ascii="Times New Roman" w:eastAsia="方正小标宋简体" w:hAnsi="Times New Roman"/>
      <w:kern w:val="44"/>
      <w:sz w:val="36"/>
      <w:szCs w:val="24"/>
    </w:rPr>
  </w:style>
  <w:style w:type="character" w:customStyle="1" w:styleId="2Char">
    <w:name w:val="标题 2 Char"/>
    <w:basedOn w:val="a0"/>
    <w:link w:val="2"/>
    <w:qFormat/>
    <w:rPr>
      <w:rFonts w:ascii="Arial" w:eastAsia="黑体" w:hAnsi="Arial"/>
      <w:b/>
      <w:sz w:val="32"/>
      <w:szCs w:val="24"/>
    </w:rPr>
  </w:style>
  <w:style w:type="character" w:customStyle="1" w:styleId="3Char">
    <w:name w:val="标题 3 Char"/>
    <w:basedOn w:val="a0"/>
    <w:link w:val="3"/>
    <w:qFormat/>
    <w:rPr>
      <w:b/>
      <w:sz w:val="32"/>
      <w:szCs w:val="24"/>
    </w:rPr>
  </w:style>
  <w:style w:type="character" w:customStyle="1" w:styleId="3Char0">
    <w:name w:val="正文文本缩进 3 Char"/>
    <w:basedOn w:val="a0"/>
    <w:link w:val="30"/>
    <w:qFormat/>
    <w:rPr>
      <w:rFonts w:ascii="宋体" w:eastAsia="宋体" w:hAnsi="Times New Roman" w:cs="Times New Roman"/>
      <w:sz w:val="24"/>
      <w:szCs w:val="24"/>
    </w:rPr>
  </w:style>
  <w:style w:type="character" w:customStyle="1" w:styleId="fontstyle01">
    <w:name w:val="fontstyle01"/>
    <w:basedOn w:val="a0"/>
    <w:qFormat/>
    <w:rPr>
      <w:rFonts w:ascii="宋体" w:eastAsia="宋体" w:hAnsi="宋体" w:hint="eastAsia"/>
      <w:color w:val="000000"/>
      <w:sz w:val="24"/>
      <w:szCs w:val="24"/>
    </w:rPr>
  </w:style>
  <w:style w:type="paragraph" w:customStyle="1" w:styleId="11">
    <w:name w:val="列出段落1"/>
    <w:basedOn w:val="a"/>
    <w:uiPriority w:val="34"/>
    <w:qFormat/>
    <w:pPr>
      <w:ind w:firstLineChars="200" w:firstLine="420"/>
    </w:pPr>
    <w:rPr>
      <w:szCs w:val="24"/>
    </w:rPr>
  </w:style>
  <w:style w:type="paragraph" w:customStyle="1" w:styleId="110">
    <w:name w:val="列出段落11"/>
    <w:basedOn w:val="a"/>
    <w:uiPriority w:val="99"/>
    <w:qFormat/>
    <w:pPr>
      <w:ind w:firstLineChars="200" w:firstLine="420"/>
    </w:pPr>
    <w:rPr>
      <w:szCs w:val="24"/>
    </w:rPr>
  </w:style>
  <w:style w:type="paragraph" w:customStyle="1" w:styleId="21">
    <w:name w:val="列出段落2"/>
    <w:basedOn w:val="a"/>
    <w:uiPriority w:val="99"/>
    <w:qFormat/>
    <w:pPr>
      <w:ind w:firstLineChars="200" w:firstLine="420"/>
    </w:pPr>
    <w:rPr>
      <w:szCs w:val="24"/>
    </w:rPr>
  </w:style>
  <w:style w:type="paragraph" w:customStyle="1" w:styleId="Style1">
    <w:name w:val="_Style 1"/>
    <w:basedOn w:val="a"/>
    <w:uiPriority w:val="34"/>
    <w:qFormat/>
    <w:pPr>
      <w:ind w:firstLineChars="200" w:firstLine="420"/>
    </w:pPr>
    <w:rPr>
      <w:szCs w:val="24"/>
    </w:rPr>
  </w:style>
  <w:style w:type="paragraph" w:customStyle="1" w:styleId="4">
    <w:name w:val="列出段落4"/>
    <w:basedOn w:val="a"/>
    <w:uiPriority w:val="99"/>
    <w:unhideWhenUsed/>
    <w:qFormat/>
    <w:pPr>
      <w:ind w:firstLineChars="200" w:firstLine="420"/>
    </w:pPr>
    <w:rPr>
      <w:szCs w:val="24"/>
    </w:rPr>
  </w:style>
  <w:style w:type="paragraph" w:customStyle="1" w:styleId="12">
    <w:name w:val="列表段落1"/>
    <w:basedOn w:val="a"/>
    <w:uiPriority w:val="99"/>
    <w:unhideWhenUsed/>
    <w:qFormat/>
    <w:pPr>
      <w:ind w:firstLineChars="200" w:firstLine="420"/>
    </w:pPr>
    <w:rPr>
      <w:szCs w:val="24"/>
    </w:rPr>
  </w:style>
  <w:style w:type="paragraph" w:customStyle="1" w:styleId="13">
    <w:name w:val="样式1"/>
    <w:basedOn w:val="a"/>
    <w:uiPriority w:val="99"/>
    <w:qFormat/>
    <w:pPr>
      <w:ind w:firstLineChars="200" w:firstLine="640"/>
    </w:pPr>
    <w:rPr>
      <w:rFonts w:eastAsia="仿宋"/>
      <w:sz w:val="32"/>
      <w:szCs w:val="32"/>
    </w:rPr>
  </w:style>
  <w:style w:type="paragraph" w:customStyle="1" w:styleId="22">
    <w:name w:val="列表段落2"/>
    <w:basedOn w:val="a"/>
    <w:uiPriority w:val="34"/>
    <w:qFormat/>
    <w:pPr>
      <w:ind w:firstLineChars="200" w:firstLine="420"/>
    </w:pPr>
  </w:style>
  <w:style w:type="paragraph" w:customStyle="1" w:styleId="31">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296</Words>
  <Characters>1689</Characters>
  <Application>Microsoft Office Word</Application>
  <DocSecurity>0</DocSecurity>
  <Lines>14</Lines>
  <Paragraphs>3</Paragraphs>
  <ScaleCrop>false</ScaleCrop>
  <Company>Hewlett-Packard Company</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br1</dc:creator>
  <cp:lastModifiedBy>Administrator</cp:lastModifiedBy>
  <cp:revision>12</cp:revision>
  <cp:lastPrinted>2019-06-03T00:30:00Z</cp:lastPrinted>
  <dcterms:created xsi:type="dcterms:W3CDTF">2019-05-17T02:05:00Z</dcterms:created>
  <dcterms:modified xsi:type="dcterms:W3CDTF">2019-06-03T02:36:00Z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