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E380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b w:val="0"/>
          <w:bCs/>
          <w:i w:val="0"/>
          <w:iCs w:val="0"/>
          <w:caps w:val="0"/>
          <w:color w:val="000000"/>
          <w:spacing w:val="0"/>
          <w:sz w:val="32"/>
          <w:szCs w:val="32"/>
        </w:rPr>
      </w:pPr>
      <w:bookmarkStart w:id="0" w:name="_GoBack"/>
      <w:bookmarkEnd w:id="0"/>
      <w:r>
        <w:rPr>
          <w:rStyle w:val="5"/>
          <w:rFonts w:hint="eastAsia" w:ascii="黑体" w:hAnsi="黑体" w:eastAsia="黑体" w:cs="黑体"/>
          <w:b w:val="0"/>
          <w:bCs/>
          <w:i w:val="0"/>
          <w:iCs w:val="0"/>
          <w:caps w:val="0"/>
          <w:color w:val="000000"/>
          <w:spacing w:val="0"/>
          <w:sz w:val="32"/>
          <w:szCs w:val="32"/>
          <w:shd w:val="clear" w:fill="FFFFFF"/>
        </w:rPr>
        <w:t>六、海洋科学领域</w:t>
      </w:r>
    </w:p>
    <w:p w14:paraId="64F17F0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楷体_GB2312" w:hAnsi="楷体_GB2312" w:eastAsia="楷体_GB2312" w:cs="楷体_GB2312"/>
          <w:b/>
          <w:bCs/>
          <w:i w:val="0"/>
          <w:iCs w:val="0"/>
          <w:caps w:val="0"/>
          <w:color w:val="000000"/>
          <w:spacing w:val="0"/>
          <w:sz w:val="32"/>
          <w:szCs w:val="32"/>
          <w:shd w:val="clear" w:fill="FFFFFF"/>
          <w:lang w:eastAsia="zh-CN"/>
        </w:rPr>
      </w:pPr>
      <w:r>
        <w:rPr>
          <w:rFonts w:hint="eastAsia" w:ascii="楷体_GB2312" w:hAnsi="楷体_GB2312" w:eastAsia="楷体_GB2312" w:cs="楷体_GB2312"/>
          <w:b/>
          <w:bCs/>
          <w:i w:val="0"/>
          <w:iCs w:val="0"/>
          <w:caps w:val="0"/>
          <w:color w:val="000000"/>
          <w:spacing w:val="0"/>
          <w:sz w:val="32"/>
          <w:szCs w:val="32"/>
          <w:shd w:val="clear" w:fill="FFFFFF"/>
        </w:rPr>
        <w:t>（一）立足广州市海洋科学领域发展需求，围绕优势与特色的海洋科学与技术装备研发等方面的关键科学问题，开展相关基础研究或应用基础研究</w:t>
      </w:r>
      <w:r>
        <w:rPr>
          <w:rFonts w:hint="eastAsia" w:ascii="楷体_GB2312" w:hAnsi="楷体_GB2312" w:eastAsia="楷体_GB2312" w:cs="楷体_GB2312"/>
          <w:b/>
          <w:bCs/>
          <w:i w:val="0"/>
          <w:iCs w:val="0"/>
          <w:caps w:val="0"/>
          <w:color w:val="000000"/>
          <w:spacing w:val="0"/>
          <w:sz w:val="32"/>
          <w:szCs w:val="32"/>
          <w:shd w:val="clear" w:fill="FFFFFF"/>
          <w:lang w:eastAsia="zh-CN"/>
        </w:rPr>
        <w:t>。</w:t>
      </w:r>
    </w:p>
    <w:p w14:paraId="7C8BB1F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b/>
          <w:bCs/>
          <w:i w:val="0"/>
          <w:iCs w:val="0"/>
          <w:caps w:val="0"/>
          <w:color w:val="000000"/>
          <w:spacing w:val="0"/>
          <w:sz w:val="32"/>
          <w:szCs w:val="32"/>
        </w:rPr>
      </w:pPr>
      <w:r>
        <w:rPr>
          <w:rFonts w:hint="eastAsia" w:ascii="Times New Roman" w:hAnsi="Times New Roman" w:eastAsia="仿宋_GB2312" w:cs="微软雅黑"/>
          <w:b/>
          <w:bCs/>
          <w:i w:val="0"/>
          <w:iCs w:val="0"/>
          <w:caps w:val="0"/>
          <w:color w:val="000000"/>
          <w:spacing w:val="0"/>
          <w:sz w:val="32"/>
          <w:szCs w:val="32"/>
          <w:shd w:val="clear" w:fill="FFFFFF"/>
        </w:rPr>
        <w:t>重点支持项目</w:t>
      </w:r>
    </w:p>
    <w:p w14:paraId="2881121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研究方向：</w:t>
      </w:r>
    </w:p>
    <w:p w14:paraId="55FA617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b/>
          <w:bCs/>
          <w:i w:val="0"/>
          <w:iCs w:val="0"/>
          <w:caps w:val="0"/>
          <w:color w:val="000000"/>
          <w:spacing w:val="0"/>
          <w:sz w:val="32"/>
          <w:szCs w:val="32"/>
          <w:shd w:val="clear" w:fill="FFFFFF"/>
        </w:rPr>
      </w:pPr>
      <w:r>
        <w:rPr>
          <w:rFonts w:hint="eastAsia" w:ascii="Times New Roman" w:hAnsi="Times New Roman" w:eastAsia="仿宋_GB2312" w:cs="微软雅黑"/>
          <w:b/>
          <w:bCs/>
          <w:i w:val="0"/>
          <w:iCs w:val="0"/>
          <w:caps w:val="0"/>
          <w:color w:val="000000"/>
          <w:spacing w:val="0"/>
          <w:sz w:val="32"/>
          <w:szCs w:val="32"/>
          <w:shd w:val="clear" w:fill="FFFFFF"/>
        </w:rPr>
        <w:t>1.海底冷泉极端环境地质过程、流体活动及资源环境效应（申请代码1选择D06的下属代码）</w:t>
      </w:r>
    </w:p>
    <w:p w14:paraId="415CE37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针对深海极端环境下海底冷泉地质机理不清、流体循环不明等问题，研究冷泉区地质过程、流体活动规律及对化能生物的控制作用，揭示地球深-浅物质-能量循环及对化能生态系统起源的影响，评估深海资源环境潜力及应对全球变化的科学价值。</w:t>
      </w:r>
    </w:p>
    <w:p w14:paraId="230E710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b/>
          <w:bCs/>
          <w:i w:val="0"/>
          <w:iCs w:val="0"/>
          <w:caps w:val="0"/>
          <w:color w:val="000000"/>
          <w:spacing w:val="0"/>
          <w:sz w:val="32"/>
          <w:szCs w:val="32"/>
          <w:shd w:val="clear" w:fill="FFFFFF"/>
        </w:rPr>
      </w:pPr>
      <w:r>
        <w:rPr>
          <w:rFonts w:hint="eastAsia" w:ascii="Times New Roman" w:hAnsi="Times New Roman" w:eastAsia="仿宋_GB2312" w:cs="微软雅黑"/>
          <w:b/>
          <w:bCs/>
          <w:i w:val="0"/>
          <w:iCs w:val="0"/>
          <w:caps w:val="0"/>
          <w:color w:val="000000"/>
          <w:spacing w:val="0"/>
          <w:sz w:val="32"/>
          <w:szCs w:val="32"/>
          <w:shd w:val="clear" w:fill="FFFFFF"/>
        </w:rPr>
        <w:t>2.南海特色动物来源肽类天然活性物质发掘与功能评估（申请代码1选择C04的下属代码）</w:t>
      </w:r>
    </w:p>
    <w:p w14:paraId="618D6F6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针对新型海洋多肽药物的需求，开展南海特色动物珊瑚和水母及其功能活性肽多样性调查，发掘其中的天然活性肽类物质，阐明抗凝血和神经保护药理作用机制，为创制诊疗心脑血管和神经退行性疾病的新型海洋多肽药物提供支撑。</w:t>
      </w:r>
    </w:p>
    <w:p w14:paraId="1C63134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微软雅黑"/>
          <w:b/>
          <w:bCs/>
          <w:i w:val="0"/>
          <w:iCs w:val="0"/>
          <w:caps w:val="0"/>
          <w:color w:val="000000"/>
          <w:spacing w:val="0"/>
          <w:sz w:val="32"/>
          <w:szCs w:val="32"/>
        </w:rPr>
      </w:pPr>
      <w:r>
        <w:rPr>
          <w:rFonts w:hint="eastAsia" w:ascii="Times New Roman" w:hAnsi="Times New Roman" w:eastAsia="仿宋_GB2312" w:cs="微软雅黑"/>
          <w:b/>
          <w:bCs/>
          <w:i w:val="0"/>
          <w:iCs w:val="0"/>
          <w:caps w:val="0"/>
          <w:color w:val="000000"/>
          <w:spacing w:val="0"/>
          <w:sz w:val="32"/>
          <w:szCs w:val="32"/>
          <w:shd w:val="clear" w:fill="FFFFFF"/>
        </w:rPr>
        <w:t>3.珠江口红树林生态系统立体监测及碳汇反演（申请代码1选择D06的下属代码）</w:t>
      </w:r>
    </w:p>
    <w:p w14:paraId="2F0929E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针对珠江口红树林生态系统精准监测及其碳汇反演难题，构建"天-空-地-海"立体监测体系，耦合红树林植被-水文-地貌的互馈过程与深度学习模型，解析红树林碳储量时空格局及驱动机制，建立适应复杂河口湾环境与海平面上升影响的红树林碳汇动态模型。</w:t>
      </w:r>
    </w:p>
    <w:p w14:paraId="1CB5AEB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微软雅黑"/>
          <w:i w:val="0"/>
          <w:iCs w:val="0"/>
          <w:caps w:val="0"/>
          <w:color w:val="000000"/>
          <w:spacing w:val="0"/>
          <w:sz w:val="32"/>
          <w:szCs w:val="32"/>
        </w:rPr>
      </w:pPr>
      <w:r>
        <w:rPr>
          <w:rFonts w:hint="eastAsia" w:ascii="Times New Roman" w:hAnsi="Times New Roman" w:eastAsia="仿宋_GB2312" w:cs="微软雅黑"/>
          <w:i w:val="0"/>
          <w:iCs w:val="0"/>
          <w:caps w:val="0"/>
          <w:color w:val="000000"/>
          <w:spacing w:val="0"/>
          <w:sz w:val="32"/>
          <w:szCs w:val="32"/>
          <w:shd w:val="clear" w:fill="FFFFFF"/>
        </w:rPr>
        <w:t>以上研究方向鼓励申请人与广州市内具有一定研究实力和研究条件的高等院校、研究机构、企业或科技创新型民营企业开展合作研究。</w:t>
      </w:r>
    </w:p>
    <w:p w14:paraId="2019B062">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8A2915"/>
    <w:rsid w:val="4A98365A"/>
    <w:rsid w:val="67664EBB"/>
    <w:rsid w:val="73CC2623"/>
    <w:rsid w:val="78A25EF7"/>
    <w:rsid w:val="7CA02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1365</Words>
  <Characters>1391</Characters>
  <Lines>0</Lines>
  <Paragraphs>0</Paragraphs>
  <TotalTime>8</TotalTime>
  <ScaleCrop>false</ScaleCrop>
  <LinksUpToDate>false</LinksUpToDate>
  <CharactersWithSpaces>1391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2025-04-29T01:09:00Z</dcterms:created>
  <dc:creator>Administrator</dc:creator>
  <cp:lastModifiedBy>高润国</cp:lastModifiedBy>
  <dcterms:modified xsi:type="dcterms:W3CDTF">2025-04-29T06:57:53Z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eyJoZGlkIjoiY2UwZThlMTI1ZGFjOWVlZDc5OTQ0YzQ5NWMxYWFlOGIiLCJ1c2VySWQiOiIyNzc3NDE4NTgifQ==</vt:lpwstr>
  </property>
  <property fmtid="{D5CDD505-2E9C-101B-9397-08002B2CF9AE}" pid="4" name="ICV">
    <vt:lpwstr>1388246BD6704C0CB180FE0938186C8A_13</vt:lpwstr>
  </property>
</Properties>
</file>