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left"/>
        <w:textAlignment w:val="auto"/>
        <w:rPr>
          <w:rFonts w:ascii="Times New Roman" w:eastAsia="黑体" w:cs="Times New Roman" w:hAnsi="Times New Roman"/>
          <w:spacing w:val="11"/>
          <w:sz w:val="32"/>
          <w:szCs w:val="32"/>
        </w:rPr>
      </w:pPr>
      <w:r>
        <w:rPr>
          <w:rFonts w:ascii="黑体" w:eastAsia="黑体" w:cs="黑体" w:hint="eastAsia"/>
          <w:spacing w:val="11"/>
          <w:sz w:val="32"/>
          <w:szCs w:val="32"/>
        </w:rPr>
        <w:t>附件</w:t>
      </w:r>
      <w:r>
        <w:rPr>
          <w:rFonts w:ascii="Times New Roman" w:eastAsia="黑体" w:cs="Times New Roman" w:hAnsi="Times New Roman"/>
          <w:spacing w:val="11"/>
          <w:sz w:val="32"/>
          <w:szCs w:val="32"/>
        </w:rPr>
        <w:t>1</w:t>
      </w:r>
    </w:p>
    <w:p>
      <w:pPr>
        <w:spacing w:line="600" w:lineRule="exact"/>
        <w:jc w:val="center"/>
        <w:rPr>
          <w:rFonts w:ascii="Times New Roman" w:eastAsia="仿宋_GB2312" w:cs="仿宋_GB2312" w:hAnsi="Times New Roman" w:hint="eastAsia"/>
          <w:spacing w:val="11"/>
          <w:sz w:val="32"/>
          <w:szCs w:val="32"/>
        </w:rPr>
      </w:pPr>
    </w:p>
    <w:p>
      <w:pPr>
        <w:spacing w:line="600" w:lineRule="exact"/>
        <w:ind w:left="0" w:right="0" w:firstLine="0"/>
        <w:jc w:val="center"/>
        <w:rPr>
          <w:rFonts w:ascii="方正小标宋简体" w:eastAsia="方正小标宋简体" w:cs="方正小标宋简体" w:hint="eastAsia"/>
          <w:color w:val="000000"/>
          <w:spacing w:val="11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/>
          <w:spacing w:val="11"/>
          <w:sz w:val="44"/>
          <w:szCs w:val="44"/>
        </w:rPr>
        <w:t>课题参考方向</w:t>
      </w:r>
    </w:p>
    <w:p>
      <w:pPr>
        <w:spacing w:line="600" w:lineRule="exact"/>
        <w:ind w:firstLineChars="200" w:firstLine="684"/>
        <w:rPr>
          <w:rFonts w:ascii="Times New Roman" w:eastAsia="仿宋_GB2312" w:cs="仿宋_GB2312" w:hAnsi="Times New Roman"/>
          <w:spacing w:val="11"/>
          <w:sz w:val="32"/>
          <w:szCs w:val="32"/>
        </w:rPr>
      </w:pPr>
    </w:p>
    <w:p>
      <w:pPr>
        <w:spacing w:line="600" w:lineRule="exact"/>
        <w:ind w:firstLineChars="200" w:firstLine="684"/>
        <w:rPr>
          <w:rFonts w:ascii="Times New Roman" w:eastAsia="仿宋_GB2312" w:cs="Times New Roman" w:hAnsi="Times New Roman" w:hint="eastAsia"/>
          <w:color w:val="000000"/>
          <w:spacing w:val="11"/>
          <w:sz w:val="32"/>
          <w:szCs w:val="32"/>
        </w:rPr>
      </w:pPr>
      <w:r>
        <w:rPr>
          <w:rFonts w:ascii="Times New Roman" w:eastAsia="仿宋_GB2312" w:cs="仿宋_GB2312" w:hAnsi="Times New Roman" w:hint="eastAsia"/>
          <w:spacing w:val="11"/>
          <w:sz w:val="32"/>
          <w:szCs w:val="32"/>
        </w:rPr>
        <w:t>1.新冠肺炎</w:t>
      </w:r>
      <w:r>
        <w:rPr>
          <w:rFonts w:ascii="Times New Roman" w:eastAsia="仿宋_GB2312" w:cs="Times New Roman" w:hAnsi="Times New Roman" w:hint="eastAsia"/>
          <w:color w:val="000000"/>
          <w:spacing w:val="11"/>
          <w:sz w:val="32"/>
          <w:szCs w:val="32"/>
        </w:rPr>
        <w:t>疫情</w:t>
      </w:r>
      <w:r>
        <w:rPr>
          <w:rFonts w:ascii="Times New Roman" w:eastAsia="仿宋_GB2312" w:cs="Times New Roman" w:hAnsi="Times New Roman"/>
          <w:color w:val="000000"/>
          <w:spacing w:val="11"/>
          <w:sz w:val="32"/>
          <w:szCs w:val="32"/>
        </w:rPr>
        <w:t>防控与铸牢中华民族共同体意识研究；</w:t>
      </w:r>
    </w:p>
    <w:p>
      <w:pPr>
        <w:spacing w:line="600" w:lineRule="exact"/>
        <w:ind w:firstLineChars="200" w:firstLine="684"/>
        <w:rPr>
          <w:rFonts w:ascii="Times New Roman" w:eastAsia="仿宋_GB2312" w:cs="Times New Roman" w:hAnsi="Times New Roman" w:hint="eastAsia"/>
          <w:color w:val="000000"/>
          <w:spacing w:val="11"/>
          <w:sz w:val="32"/>
          <w:szCs w:val="32"/>
        </w:rPr>
      </w:pPr>
      <w:r>
        <w:rPr>
          <w:rFonts w:ascii="Times New Roman" w:eastAsia="仿宋_GB2312" w:cs="仿宋_GB2312" w:hAnsi="Times New Roman" w:hint="eastAsia"/>
          <w:spacing w:val="11"/>
          <w:sz w:val="32"/>
          <w:szCs w:val="32"/>
        </w:rPr>
        <w:t>2.</w:t>
      </w:r>
      <w:r>
        <w:rPr>
          <w:rFonts w:ascii="Times New Roman" w:eastAsia="仿宋_GB2312" w:cs="仿宋_GB2312" w:hAnsi="Times New Roman"/>
          <w:spacing w:val="11"/>
          <w:sz w:val="32"/>
          <w:szCs w:val="32"/>
        </w:rPr>
        <w:t>民族地区应对重大公共卫生危机体制机制建设研究；</w:t>
      </w:r>
    </w:p>
    <w:p>
      <w:pPr>
        <w:spacing w:line="600" w:lineRule="exact"/>
        <w:ind w:firstLineChars="200" w:firstLine="684"/>
        <w:rPr>
          <w:rFonts w:ascii="Times New Roman" w:eastAsia="仿宋_GB2312" w:cs="Times New Roman" w:hAnsi="Times New Roman" w:hint="eastAsia"/>
          <w:color w:val="000000"/>
          <w:spacing w:val="11"/>
          <w:sz w:val="32"/>
          <w:szCs w:val="32"/>
        </w:rPr>
      </w:pPr>
      <w:r>
        <w:rPr>
          <w:rFonts w:ascii="Times New Roman" w:eastAsia="仿宋_GB2312" w:cs="仿宋_GB2312" w:hAnsi="Times New Roman" w:hint="eastAsia"/>
          <w:spacing w:val="11"/>
          <w:sz w:val="32"/>
          <w:szCs w:val="32"/>
        </w:rPr>
        <w:t>3.新冠肺炎</w:t>
      </w:r>
      <w:r>
        <w:rPr>
          <w:rFonts w:ascii="Times New Roman" w:eastAsia="仿宋_GB2312" w:cs="Times New Roman" w:hAnsi="Times New Roman" w:hint="eastAsia"/>
          <w:color w:val="000000"/>
          <w:spacing w:val="11"/>
          <w:sz w:val="32"/>
          <w:szCs w:val="32"/>
        </w:rPr>
        <w:t>疫情影响下的民族地区</w:t>
      </w:r>
      <w:r>
        <w:rPr>
          <w:rFonts w:ascii="Times New Roman" w:eastAsia="仿宋_GB2312" w:cs="Times New Roman" w:hAnsi="Times New Roman"/>
          <w:color w:val="000000"/>
          <w:spacing w:val="11"/>
          <w:sz w:val="32"/>
          <w:szCs w:val="32"/>
        </w:rPr>
        <w:t>经济发展和乡村振兴建设应对策略研究；</w:t>
      </w:r>
    </w:p>
    <w:p>
      <w:pPr>
        <w:spacing w:line="600" w:lineRule="exact"/>
        <w:ind w:firstLineChars="200" w:firstLine="684"/>
        <w:rPr>
          <w:rFonts w:ascii="Times New Roman" w:eastAsia="仿宋_GB2312" w:cs="Times New Roman" w:hAnsi="Times New Roman" w:hint="eastAsia"/>
          <w:color w:val="000000"/>
          <w:spacing w:val="11"/>
          <w:sz w:val="32"/>
          <w:szCs w:val="32"/>
        </w:rPr>
      </w:pPr>
      <w:r>
        <w:rPr>
          <w:rFonts w:ascii="Times New Roman" w:eastAsia="仿宋_GB2312" w:cs="仿宋_GB2312" w:hAnsi="Times New Roman" w:hint="eastAsia"/>
          <w:spacing w:val="11"/>
          <w:sz w:val="32"/>
          <w:szCs w:val="32"/>
        </w:rPr>
        <w:t>4.新冠肺炎</w:t>
      </w:r>
      <w:r>
        <w:rPr>
          <w:rFonts w:ascii="Times New Roman" w:eastAsia="仿宋_GB2312" w:cs="Times New Roman" w:hAnsi="Times New Roman" w:hint="eastAsia"/>
          <w:color w:val="000000"/>
          <w:spacing w:val="11"/>
          <w:sz w:val="32"/>
          <w:szCs w:val="32"/>
        </w:rPr>
        <w:t>疫情影响下的民族地区</w:t>
      </w:r>
      <w:r>
        <w:rPr>
          <w:rFonts w:ascii="Times New Roman" w:eastAsia="仿宋_GB2312" w:cs="Times New Roman" w:hAnsi="Times New Roman"/>
          <w:color w:val="000000"/>
          <w:spacing w:val="11"/>
          <w:sz w:val="32"/>
          <w:szCs w:val="32"/>
        </w:rPr>
        <w:t>基层组织和社会组织建设研究；</w:t>
      </w:r>
    </w:p>
    <w:p>
      <w:pPr>
        <w:spacing w:line="600" w:lineRule="exact"/>
        <w:ind w:firstLineChars="200" w:firstLine="684"/>
        <w:rPr>
          <w:rFonts w:ascii="Times New Roman" w:eastAsia="仿宋_GB2312" w:cs="Times New Roman" w:hAnsi="Times New Roman" w:hint="eastAsia"/>
          <w:color w:val="000000"/>
          <w:spacing w:val="11"/>
          <w:sz w:val="32"/>
          <w:szCs w:val="32"/>
        </w:rPr>
      </w:pPr>
      <w:r>
        <w:rPr>
          <w:rFonts w:ascii="Times New Roman" w:eastAsia="仿宋_GB2312" w:cs="仿宋_GB2312" w:hAnsi="Times New Roman" w:hint="eastAsia"/>
          <w:spacing w:val="11"/>
          <w:sz w:val="32"/>
          <w:szCs w:val="32"/>
        </w:rPr>
        <w:t>5.新冠肺炎</w:t>
      </w:r>
      <w:r>
        <w:rPr>
          <w:rFonts w:ascii="Times New Roman" w:eastAsia="仿宋_GB2312" w:cs="Times New Roman" w:hAnsi="Times New Roman" w:hint="eastAsia"/>
          <w:color w:val="000000"/>
          <w:spacing w:val="11"/>
          <w:sz w:val="32"/>
          <w:szCs w:val="32"/>
        </w:rPr>
        <w:t>疫情影响下的民族地区</w:t>
      </w:r>
      <w:r>
        <w:rPr>
          <w:rFonts w:ascii="Times New Roman" w:eastAsia="仿宋_GB2312" w:cs="Times New Roman" w:hAnsi="Times New Roman"/>
          <w:color w:val="000000"/>
          <w:spacing w:val="11"/>
          <w:sz w:val="32"/>
          <w:szCs w:val="32"/>
        </w:rPr>
        <w:t>舆情特点研究；</w:t>
      </w:r>
    </w:p>
    <w:p>
      <w:pPr>
        <w:spacing w:line="600" w:lineRule="exact"/>
        <w:ind w:firstLineChars="200" w:firstLine="684"/>
        <w:rPr>
          <w:rFonts w:ascii="Times New Roman" w:eastAsia="仿宋_GB2312" w:cs="Times New Roman" w:hAnsi="Times New Roman"/>
          <w:color w:val="000000"/>
          <w:spacing w:val="11"/>
          <w:sz w:val="32"/>
          <w:szCs w:val="32"/>
          <w:lang w:val="en-US" w:eastAsia="zh-CN"/>
        </w:rPr>
      </w:pPr>
      <w:r>
        <w:rPr>
          <w:rFonts w:ascii="Times New Roman" w:eastAsia="仿宋_GB2312" w:cs="仿宋_GB2312" w:hAnsi="Times New Roman" w:hint="eastAsia"/>
          <w:spacing w:val="11"/>
          <w:sz w:val="32"/>
          <w:szCs w:val="32"/>
        </w:rPr>
        <w:t>6.</w:t>
      </w:r>
      <w:r>
        <w:rPr>
          <w:rFonts w:ascii="Times New Roman" w:eastAsia="仿宋_GB2312" w:cs="仿宋_GB2312" w:hAnsi="Times New Roman"/>
          <w:spacing w:val="11"/>
          <w:sz w:val="32"/>
          <w:szCs w:val="32"/>
        </w:rPr>
        <w:t>民族地区应对重大突发事件的干部专业能力和治理能力建设研究；</w:t>
      </w:r>
    </w:p>
    <w:p>
      <w:pPr>
        <w:spacing w:line="600" w:lineRule="exact"/>
        <w:ind w:firstLineChars="200" w:firstLine="684"/>
        <w:rPr>
          <w:rFonts w:ascii="Times New Roman" w:eastAsia="仿宋_GB2312" w:cs="Times New Roman" w:hAnsi="Times New Roman" w:hint="eastAsia"/>
          <w:color w:val="000000"/>
          <w:spacing w:val="11"/>
          <w:sz w:val="32"/>
          <w:szCs w:val="32"/>
        </w:rPr>
      </w:pPr>
      <w:r>
        <w:rPr>
          <w:rFonts w:ascii="Times New Roman" w:eastAsia="仿宋_GB2312" w:cs="仿宋_GB2312" w:hAnsi="Times New Roman" w:hint="eastAsia"/>
          <w:spacing w:val="11"/>
          <w:sz w:val="32"/>
          <w:szCs w:val="32"/>
        </w:rPr>
        <w:t>7.新冠肺炎</w:t>
      </w:r>
      <w:r>
        <w:rPr>
          <w:rFonts w:ascii="Times New Roman" w:eastAsia="仿宋_GB2312" w:cs="Times New Roman" w:hAnsi="Times New Roman" w:hint="eastAsia"/>
          <w:color w:val="000000"/>
          <w:spacing w:val="11"/>
          <w:sz w:val="32"/>
          <w:szCs w:val="32"/>
        </w:rPr>
        <w:t>疫情对少数民族医药的保护与传承</w:t>
      </w:r>
      <w:r>
        <w:rPr>
          <w:rFonts w:ascii="Times New Roman" w:eastAsia="仿宋_GB2312" w:cs="Times New Roman" w:hAnsi="Times New Roman"/>
          <w:color w:val="000000"/>
          <w:spacing w:val="11"/>
          <w:sz w:val="32"/>
          <w:szCs w:val="32"/>
        </w:rPr>
        <w:t>影响研究；</w:t>
      </w:r>
    </w:p>
    <w:p>
      <w:pPr>
        <w:spacing w:line="600" w:lineRule="exact"/>
        <w:ind w:firstLineChars="200" w:firstLine="684"/>
        <w:rPr>
          <w:rFonts w:eastAsia="仿宋_GB2312" w:hint="eastAsia"/>
          <w:lang w:val="en-US" w:eastAsia="zh-CN"/>
        </w:rPr>
      </w:pPr>
      <w:r>
        <w:rPr>
          <w:rFonts w:ascii="Times New Roman" w:eastAsia="仿宋_GB2312" w:cs="仿宋_GB2312" w:hAnsi="Times New Roman" w:hint="eastAsia"/>
          <w:spacing w:val="11"/>
          <w:sz w:val="32"/>
          <w:szCs w:val="32"/>
        </w:rPr>
        <w:t>8.</w:t>
      </w:r>
      <w:bookmarkStart w:id="0" w:name="_GoBack"/>
      <w:bookmarkEnd w:id="0"/>
      <w:r>
        <w:rPr>
          <w:rFonts w:ascii="Times New Roman" w:eastAsia="仿宋_GB2312" w:cs="仿宋_GB2312" w:hAnsi="Times New Roman"/>
          <w:spacing w:val="11"/>
          <w:sz w:val="32"/>
          <w:szCs w:val="32"/>
        </w:rPr>
        <w:t>应用大数据研判新冠肺炎疫情对民族地区发展的影响对策研究。</w:t>
      </w:r>
    </w:p>
    <w:sectPr>
      <w:pgSz w:w="11906" w:h="16838"/>
      <w:pgMar w:top="1440" w:right="1680" w:bottom="1440" w:left="1679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2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111</TotalTime>
  <Application>Yozo_Office</Application>
  <Pages>1</Pages>
  <Words>225</Words>
  <Characters>233</Characters>
  <Lines>17</Lines>
  <Paragraphs>10</Paragraphs>
  <CharactersWithSpaces>233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赵金虎</dc:creator>
  <cp:lastModifiedBy>Microsoft</cp:lastModifiedBy>
  <cp:revision>2</cp:revision>
  <cp:lastPrinted>2020-02-28T05:21:12Z</cp:lastPrinted>
  <dcterms:created xsi:type="dcterms:W3CDTF">2020-02-27T12:40:00Z</dcterms:created>
  <dcterms:modified xsi:type="dcterms:W3CDTF">2020-03-06T02:41:22Z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2052-11.1.0.9339</vt:lpwstr>
  </property>
</Properties>
</file>