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Hlk87895524"/>
      <w:bookmarkStart w:id="1" w:name="_Hlk8667799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XXXX单位2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年度山东省科技计划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绩效自评报告</w:t>
      </w:r>
    </w:p>
    <w:bookmarkEnd w:id="0"/>
    <w:p>
      <w:pPr>
        <w:overflowPunct w:val="0"/>
        <w:spacing w:line="580" w:lineRule="exact"/>
        <w:jc w:val="center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（参考提纲）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承担单位基本情况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主要对承担单位所负责所有科技计划项目及平台（参考附件1所列科技计划）的类别、数量、预算、组织管理以及年度自评开展情况等内容进行概述。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承担单位绩效目标描述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描述承担单位所负责项目及平台绩效目标。绩效目标缺失或不完善的，应根据绩效管理系统绩效评价指标体系进行补充完善。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（一）项目及平台的总体绩效目标描述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（二）分项目绩效目标描述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如：1、重大科技创新工程绩效目标描述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2、省自然科学基金绩效目标描述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3、软科学研究绩效目标描述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ascii="仿宋_GB2312" w:hAnsi="黑体" w:eastAsia="仿宋_GB2312" w:cs="黑体"/>
          <w:sz w:val="32"/>
          <w:szCs w:val="32"/>
        </w:rPr>
        <w:t>4</w:t>
      </w:r>
      <w:r>
        <w:rPr>
          <w:rFonts w:hint="eastAsia" w:ascii="仿宋_GB2312" w:hAnsi="黑体" w:eastAsia="仿宋_GB2312" w:cs="黑体"/>
          <w:sz w:val="32"/>
          <w:szCs w:val="32"/>
        </w:rPr>
        <w:t>、……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（三）分平台绩效目标描述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如：1、省重点实验室绩效目标描述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2、省技术创新中心绩效目标描述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3、院士工作站绩效目标描述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ascii="仿宋_GB2312" w:hAnsi="黑体" w:eastAsia="仿宋_GB2312" w:cs="黑体"/>
          <w:sz w:val="32"/>
          <w:szCs w:val="32"/>
        </w:rPr>
        <w:t>4</w:t>
      </w:r>
      <w:r>
        <w:rPr>
          <w:rFonts w:hint="eastAsia" w:ascii="仿宋_GB2312" w:hAnsi="黑体" w:eastAsia="仿宋_GB2312" w:cs="黑体"/>
          <w:sz w:val="32"/>
          <w:szCs w:val="32"/>
        </w:rPr>
        <w:t>、……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承担单位</w:t>
      </w:r>
      <w:r>
        <w:rPr>
          <w:rFonts w:hint="eastAsia" w:ascii="黑体" w:hAnsi="黑体" w:eastAsia="黑体" w:cs="黑体"/>
          <w:bCs/>
          <w:sz w:val="32"/>
          <w:szCs w:val="32"/>
        </w:rPr>
        <w:t>绩效目标完成情况分析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（一）资金投入情况分析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1、</w:t>
      </w:r>
      <w:r>
        <w:rPr>
          <w:rFonts w:hint="eastAsia" w:ascii="仿宋_GB2312" w:hAnsi="黑体" w:eastAsia="仿宋_GB2312" w:cs="黑体"/>
          <w:sz w:val="32"/>
          <w:szCs w:val="32"/>
        </w:rPr>
        <w:t>项目及平台的总体资金到位、执行以及管理情况分析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2、分项目资金到位、执行以及管理情况分析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如：（1）重大科技创新工程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（2）省自然科学基金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（3）软科学研究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（4）……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3、分平台资金到位、执行以及管理情况分析</w:t>
      </w:r>
    </w:p>
    <w:p>
      <w:pPr>
        <w:overflowPunct w:val="0"/>
        <w:spacing w:line="58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如：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（1）省重点实验室</w:t>
      </w:r>
    </w:p>
    <w:p>
      <w:pPr>
        <w:overflowPunct w:val="0"/>
        <w:spacing w:line="58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（2）省技术创新中心</w:t>
      </w:r>
    </w:p>
    <w:p>
      <w:pPr>
        <w:overflowPunct w:val="0"/>
        <w:spacing w:line="58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（3）院士工作站</w:t>
      </w:r>
    </w:p>
    <w:p>
      <w:pPr>
        <w:overflowPunct w:val="0"/>
        <w:spacing w:line="58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（4）……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（二）绩效目标完成情况分析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1、项目及平台的总体产出、效益绩效目标完成情况分析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2、分项目产出、效益绩效目标完成情况分析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如：（1）重大科技创新工程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（2）省自然科学基金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（3）软科学研究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（4）……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3、分平台产出、效益绩效目标完成情况分析</w:t>
      </w:r>
    </w:p>
    <w:p>
      <w:pPr>
        <w:overflowPunct w:val="0"/>
        <w:spacing w:line="58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如：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（1）省重点实验室</w:t>
      </w:r>
    </w:p>
    <w:p>
      <w:pPr>
        <w:overflowPunct w:val="0"/>
        <w:spacing w:line="58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（2）省技术创新中心</w:t>
      </w:r>
    </w:p>
    <w:p>
      <w:pPr>
        <w:overflowPunct w:val="0"/>
        <w:spacing w:line="58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（3）院士工作站</w:t>
      </w:r>
    </w:p>
    <w:p>
      <w:pPr>
        <w:overflowPunct w:val="0"/>
        <w:spacing w:line="58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（4）……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实施取得的</w:t>
      </w:r>
      <w:bookmarkStart w:id="2" w:name="_Hlk87892679"/>
      <w:r>
        <w:rPr>
          <w:rFonts w:hint="eastAsia" w:ascii="黑体" w:hAnsi="黑体" w:eastAsia="黑体" w:cs="Times New Roman"/>
          <w:sz w:val="32"/>
          <w:szCs w:val="32"/>
        </w:rPr>
        <w:t>突出进展和重要成效</w:t>
      </w:r>
      <w:bookmarkEnd w:id="2"/>
      <w:r>
        <w:rPr>
          <w:rFonts w:hint="eastAsia" w:ascii="仿宋_GB2312" w:hAnsi="Times New Roman" w:eastAsia="仿宋_GB2312" w:cs="Times New Roman"/>
          <w:sz w:val="32"/>
          <w:szCs w:val="32"/>
        </w:rPr>
        <w:t>（承担国家和省重大战略任务、实施关键技术攻关、引进培养高层次人才、科技成果转化、培育孵化科技型企业和对产业辐射带动作用等）</w:t>
      </w:r>
    </w:p>
    <w:p>
      <w:pPr>
        <w:pStyle w:val="5"/>
        <w:spacing w:line="580" w:lineRule="exact"/>
        <w:ind w:left="420" w:firstLine="0" w:firstLineChars="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（一）项目及平台突出进展和重要成效总体情况分析</w:t>
      </w:r>
    </w:p>
    <w:p>
      <w:pPr>
        <w:pStyle w:val="5"/>
        <w:spacing w:line="580" w:lineRule="exact"/>
        <w:ind w:left="420" w:firstLine="0" w:firstLineChars="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（二）分项目突出进展和重要成效情况分析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如：1、重大科技创新工程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2、省自然科学基金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3、软科学研究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4、……</w:t>
      </w:r>
    </w:p>
    <w:p>
      <w:pPr>
        <w:pStyle w:val="5"/>
        <w:spacing w:line="580" w:lineRule="exact"/>
        <w:ind w:left="420" w:firstLine="0" w:firstLineChars="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（三）分平台突出进展和重要成效情况分析</w:t>
      </w:r>
    </w:p>
    <w:p>
      <w:pPr>
        <w:overflowPunct w:val="0"/>
        <w:spacing w:line="58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如：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1、省重点实验室</w:t>
      </w:r>
    </w:p>
    <w:p>
      <w:pPr>
        <w:overflowPunct w:val="0"/>
        <w:spacing w:line="58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2、省技术创新中心</w:t>
      </w:r>
    </w:p>
    <w:p>
      <w:pPr>
        <w:overflowPunct w:val="0"/>
        <w:spacing w:line="58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3、院士工作站</w:t>
      </w:r>
    </w:p>
    <w:p>
      <w:pPr>
        <w:overflowPunct w:val="0"/>
        <w:spacing w:line="58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4、……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偏离绩效目标的原因和下一步改进措施</w:t>
      </w:r>
    </w:p>
    <w:bookmarkEnd w:id="1"/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分项目、分平台的绩效目标和绩效指标未完成原因，下一步改进措施，政策执行或项目实施中存在的问题、原因和改进措施。</w:t>
      </w:r>
    </w:p>
    <w:p>
      <w:pPr>
        <w:spacing w:line="580" w:lineRule="exact"/>
        <w:rPr>
          <w:rFonts w:ascii="仿宋_GB2312" w:hAnsi="黑体" w:eastAsia="仿宋_GB2312" w:cs="黑体"/>
          <w:sz w:val="32"/>
          <w:szCs w:val="32"/>
        </w:rPr>
      </w:pPr>
    </w:p>
    <w:p>
      <w:pPr>
        <w:spacing w:line="580" w:lineRule="exac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注：</w:t>
      </w:r>
      <w:r>
        <w:rPr>
          <w:rFonts w:hint="eastAsia" w:ascii="仿宋_GB2312" w:hAnsi="黑体" w:eastAsia="仿宋_GB2312" w:cs="黑体"/>
          <w:sz w:val="32"/>
          <w:szCs w:val="32"/>
        </w:rPr>
        <w:t>自评报告编写要求文字简练、重点突出、内容详实，避免过于冗长；各承担单位按附件1山东省各类项目（平台）清单内容全面梳理承担单位所负责的所有项目及平台的实施情况，未在附件1中的项目及平台也需按类别进行自评，形成总体绩效自评报告。）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</w:p>
    <w:p>
      <w:bookmarkStart w:id="3" w:name="_GoBack"/>
      <w:bookmarkEnd w:id="3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8086139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4E5458"/>
    <w:multiLevelType w:val="singleLevel"/>
    <w:tmpl w:val="5E4E545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14918"/>
    <w:rsid w:val="4E81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2021-11-15T12:11:00Z</dcterms:created>
  <dc:creator>10795</dc:creator>
  <cp:lastModifiedBy>10795</cp:lastModifiedBy>
  <dcterms:modified xsi:type="dcterms:W3CDTF">2021-11-15T12:11:30Z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71D47A422C7A44D5B2D31D3D89D2F419</vt:lpwstr>
  </property>
</Properties>
</file>